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2C8FB" w14:textId="77777777" w:rsidR="00DC5923" w:rsidRPr="00C12E63" w:rsidRDefault="00DC5923" w:rsidP="005E75DC">
      <w:pPr>
        <w:spacing w:line="240" w:lineRule="auto"/>
        <w:jc w:val="center"/>
        <w:rPr>
          <w:rFonts w:ascii="Calibri Light" w:hAnsi="Calibri Light" w:cs="Arial"/>
          <w:b/>
          <w:sz w:val="24"/>
          <w:szCs w:val="24"/>
        </w:rPr>
      </w:pPr>
      <w:r w:rsidRPr="00AC26E8">
        <w:rPr>
          <w:rFonts w:ascii="Arial" w:hAnsi="Arial"/>
          <w:noProof/>
          <w:sz w:val="32"/>
          <w:lang w:eastAsia="en-GB"/>
        </w:rPr>
        <w:drawing>
          <wp:inline distT="0" distB="0" distL="0" distR="0" wp14:anchorId="1C62505F" wp14:editId="02B1FB1F">
            <wp:extent cx="1943100" cy="1935903"/>
            <wp:effectExtent l="0" t="0" r="0" b="7620"/>
            <wp:docPr id="1" name="Picture 1" descr="C:\Users\bc314mc\Desktop\Publications\Ilminster_logo_02_PASTEL GREEN-05-05-05-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c314mc\Desktop\Publications\Ilminster_logo_02_PASTEL GREEN-05-05-05-0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6873" cy="1939662"/>
                    </a:xfrm>
                    <a:prstGeom prst="rect">
                      <a:avLst/>
                    </a:prstGeom>
                    <a:noFill/>
                    <a:ln>
                      <a:noFill/>
                    </a:ln>
                  </pic:spPr>
                </pic:pic>
              </a:graphicData>
            </a:graphic>
          </wp:inline>
        </w:drawing>
      </w:r>
    </w:p>
    <w:p w14:paraId="70750FA9" w14:textId="77777777" w:rsidR="00325A2B" w:rsidRDefault="00325A2B" w:rsidP="00325A2B">
      <w:pPr>
        <w:spacing w:line="240" w:lineRule="auto"/>
        <w:rPr>
          <w:rFonts w:ascii="Calibri Light" w:hAnsi="Calibri Light" w:cs="Arial"/>
          <w:b/>
          <w:sz w:val="28"/>
          <w:szCs w:val="28"/>
        </w:rPr>
      </w:pPr>
    </w:p>
    <w:p w14:paraId="55E6B55D" w14:textId="77777777" w:rsidR="00C7737A" w:rsidRPr="00C12E63" w:rsidRDefault="00C7737A" w:rsidP="00325A2B">
      <w:pPr>
        <w:spacing w:line="240" w:lineRule="auto"/>
        <w:rPr>
          <w:rFonts w:ascii="Calibri Light" w:hAnsi="Calibri Light" w:cs="Arial"/>
          <w:b/>
          <w:sz w:val="28"/>
          <w:szCs w:val="28"/>
        </w:rPr>
      </w:pPr>
    </w:p>
    <w:p w14:paraId="0EC88B14" w14:textId="511C56ED" w:rsidR="00D91C84" w:rsidRPr="008E2946" w:rsidRDefault="008E2946" w:rsidP="005E75DC">
      <w:pPr>
        <w:spacing w:line="240" w:lineRule="auto"/>
        <w:jc w:val="center"/>
        <w:rPr>
          <w:rFonts w:ascii="Calibri Light" w:hAnsi="Calibri Light" w:cs="Arial"/>
          <w:b/>
          <w:sz w:val="52"/>
          <w:szCs w:val="52"/>
        </w:rPr>
      </w:pPr>
      <w:r w:rsidRPr="008E2946">
        <w:rPr>
          <w:rFonts w:ascii="Calibri Light" w:hAnsi="Calibri Light" w:cs="Arial"/>
          <w:b/>
          <w:sz w:val="52"/>
          <w:szCs w:val="52"/>
        </w:rPr>
        <w:t xml:space="preserve">Sick Children and the </w:t>
      </w:r>
      <w:r w:rsidR="0073094B" w:rsidRPr="008E2946">
        <w:rPr>
          <w:rFonts w:ascii="Calibri Light" w:hAnsi="Calibri Light" w:cs="Arial"/>
          <w:b/>
          <w:sz w:val="52"/>
          <w:szCs w:val="52"/>
        </w:rPr>
        <w:t>Administration of Medicines</w:t>
      </w:r>
      <w:r w:rsidR="00D91C84" w:rsidRPr="008E2946">
        <w:rPr>
          <w:rFonts w:ascii="Calibri Light" w:hAnsi="Calibri Light" w:cs="Arial"/>
          <w:b/>
          <w:sz w:val="52"/>
          <w:szCs w:val="52"/>
        </w:rPr>
        <w:t xml:space="preserve"> Policy</w:t>
      </w:r>
    </w:p>
    <w:p w14:paraId="3E8C2D05" w14:textId="77777777" w:rsidR="00325A2B" w:rsidRPr="00C12E63" w:rsidRDefault="00325A2B" w:rsidP="005E75DC">
      <w:pPr>
        <w:spacing w:line="240" w:lineRule="auto"/>
        <w:jc w:val="center"/>
        <w:rPr>
          <w:rFonts w:ascii="Calibri Light" w:hAnsi="Calibri Light" w:cs="Arial"/>
          <w:b/>
          <w:sz w:val="28"/>
          <w:szCs w:val="28"/>
        </w:rPr>
      </w:pPr>
    </w:p>
    <w:p w14:paraId="22A7FFD8" w14:textId="77777777" w:rsidR="00325A2B" w:rsidRPr="00C12E63" w:rsidRDefault="00325A2B" w:rsidP="005E75DC">
      <w:pPr>
        <w:spacing w:line="240" w:lineRule="auto"/>
        <w:jc w:val="center"/>
        <w:rPr>
          <w:rFonts w:ascii="Calibri Light" w:hAnsi="Calibri Light" w:cs="Arial"/>
          <w:b/>
          <w:sz w:val="28"/>
          <w:szCs w:val="28"/>
        </w:rPr>
      </w:pPr>
    </w:p>
    <w:p w14:paraId="220ED1F2" w14:textId="77777777" w:rsidR="00325A2B" w:rsidRPr="00C12E63" w:rsidRDefault="00325A2B" w:rsidP="005E75DC">
      <w:pPr>
        <w:spacing w:line="240" w:lineRule="auto"/>
        <w:jc w:val="center"/>
        <w:rPr>
          <w:rFonts w:ascii="Calibri Light" w:hAnsi="Calibri Light" w:cs="Arial"/>
          <w:b/>
          <w:sz w:val="28"/>
          <w:szCs w:val="28"/>
        </w:rPr>
      </w:pPr>
    </w:p>
    <w:tbl>
      <w:tblPr>
        <w:tblStyle w:val="TableGrid"/>
        <w:tblW w:w="0" w:type="auto"/>
        <w:tblLook w:val="04A0" w:firstRow="1" w:lastRow="0" w:firstColumn="1" w:lastColumn="0" w:noHBand="0" w:noVBand="1"/>
      </w:tblPr>
      <w:tblGrid>
        <w:gridCol w:w="2055"/>
        <w:gridCol w:w="6961"/>
      </w:tblGrid>
      <w:tr w:rsidR="00C7737A" w14:paraId="75A712CB" w14:textId="77777777" w:rsidTr="00BA67EB">
        <w:tc>
          <w:tcPr>
            <w:tcW w:w="2093" w:type="dxa"/>
          </w:tcPr>
          <w:p w14:paraId="2D98E78A" w14:textId="77777777" w:rsidR="00C7737A" w:rsidRPr="00C7737A" w:rsidRDefault="00C7737A" w:rsidP="00325A2B">
            <w:pPr>
              <w:spacing w:line="240" w:lineRule="auto"/>
              <w:rPr>
                <w:rFonts w:ascii="Calibri Light" w:hAnsi="Calibri Light" w:cs="Arial"/>
                <w:b/>
                <w:sz w:val="24"/>
                <w:szCs w:val="24"/>
              </w:rPr>
            </w:pPr>
            <w:r w:rsidRPr="00C7737A">
              <w:rPr>
                <w:rFonts w:ascii="Calibri Light" w:hAnsi="Calibri Light" w:cs="Arial"/>
                <w:b/>
                <w:sz w:val="24"/>
                <w:szCs w:val="24"/>
              </w:rPr>
              <w:t>Date</w:t>
            </w:r>
          </w:p>
        </w:tc>
        <w:tc>
          <w:tcPr>
            <w:tcW w:w="7149" w:type="dxa"/>
          </w:tcPr>
          <w:p w14:paraId="5DF75C91" w14:textId="77777777" w:rsidR="00C7737A" w:rsidRPr="00C7737A" w:rsidRDefault="00C7737A" w:rsidP="00325A2B">
            <w:pPr>
              <w:spacing w:line="240" w:lineRule="auto"/>
              <w:rPr>
                <w:rFonts w:ascii="Calibri Light" w:hAnsi="Calibri Light" w:cs="Arial"/>
                <w:b/>
                <w:sz w:val="24"/>
                <w:szCs w:val="24"/>
              </w:rPr>
            </w:pPr>
            <w:r>
              <w:rPr>
                <w:rFonts w:ascii="Calibri Light" w:hAnsi="Calibri Light" w:cs="Arial"/>
                <w:b/>
                <w:sz w:val="24"/>
                <w:szCs w:val="24"/>
              </w:rPr>
              <w:t xml:space="preserve">Tracked </w:t>
            </w:r>
            <w:r w:rsidRPr="00C7737A">
              <w:rPr>
                <w:rFonts w:ascii="Calibri Light" w:hAnsi="Calibri Light" w:cs="Arial"/>
                <w:b/>
                <w:sz w:val="24"/>
                <w:szCs w:val="24"/>
              </w:rPr>
              <w:t>Changes</w:t>
            </w:r>
          </w:p>
        </w:tc>
      </w:tr>
      <w:tr w:rsidR="00C7737A" w14:paraId="3F3AF048" w14:textId="77777777" w:rsidTr="001224C2">
        <w:tc>
          <w:tcPr>
            <w:tcW w:w="2093" w:type="dxa"/>
          </w:tcPr>
          <w:p w14:paraId="2588FA12" w14:textId="77777777" w:rsidR="00C7737A" w:rsidRPr="00C7737A" w:rsidRDefault="00C7737A" w:rsidP="00325A2B">
            <w:pPr>
              <w:spacing w:line="240" w:lineRule="auto"/>
              <w:rPr>
                <w:rFonts w:ascii="Calibri Light" w:hAnsi="Calibri Light" w:cs="Arial"/>
                <w:sz w:val="24"/>
                <w:szCs w:val="24"/>
              </w:rPr>
            </w:pPr>
            <w:r>
              <w:rPr>
                <w:rFonts w:ascii="Calibri Light" w:hAnsi="Calibri Light" w:cs="Arial"/>
                <w:sz w:val="24"/>
                <w:szCs w:val="24"/>
              </w:rPr>
              <w:t>27.2.23</w:t>
            </w:r>
          </w:p>
        </w:tc>
        <w:tc>
          <w:tcPr>
            <w:tcW w:w="7149" w:type="dxa"/>
          </w:tcPr>
          <w:p w14:paraId="12EE55FD" w14:textId="77777777" w:rsidR="00C7737A" w:rsidRDefault="00C7737A" w:rsidP="00325A2B">
            <w:pPr>
              <w:spacing w:line="240" w:lineRule="auto"/>
              <w:rPr>
                <w:rFonts w:ascii="Calibri Light" w:hAnsi="Calibri Light" w:cs="Arial"/>
                <w:sz w:val="24"/>
                <w:szCs w:val="24"/>
              </w:rPr>
            </w:pPr>
            <w:r>
              <w:rPr>
                <w:rFonts w:ascii="Calibri Light" w:hAnsi="Calibri Light" w:cs="Arial"/>
                <w:sz w:val="24"/>
                <w:szCs w:val="24"/>
              </w:rPr>
              <w:t>Added: label must be on packaging and medication.</w:t>
            </w:r>
          </w:p>
          <w:p w14:paraId="5C658F65" w14:textId="77777777" w:rsidR="00C7737A" w:rsidRPr="00C7737A" w:rsidRDefault="00C7737A" w:rsidP="00325A2B">
            <w:pPr>
              <w:spacing w:line="240" w:lineRule="auto"/>
              <w:rPr>
                <w:rFonts w:ascii="Calibri Light" w:hAnsi="Calibri Light" w:cs="Arial"/>
                <w:sz w:val="24"/>
                <w:szCs w:val="24"/>
              </w:rPr>
            </w:pPr>
            <w:r>
              <w:rPr>
                <w:rFonts w:ascii="Calibri Light" w:hAnsi="Calibri Light" w:cs="Arial"/>
                <w:sz w:val="24"/>
                <w:szCs w:val="24"/>
              </w:rPr>
              <w:t>Non-medication section amended: Staff will not be expected to administer non prescribed medications.</w:t>
            </w:r>
          </w:p>
        </w:tc>
      </w:tr>
      <w:tr w:rsidR="00C7737A" w14:paraId="0B894B4A" w14:textId="77777777" w:rsidTr="00457F6A">
        <w:tc>
          <w:tcPr>
            <w:tcW w:w="2093" w:type="dxa"/>
          </w:tcPr>
          <w:p w14:paraId="5320C4C9" w14:textId="124C19FC" w:rsidR="00C7737A" w:rsidRPr="00C7737A" w:rsidRDefault="0073094B" w:rsidP="00325A2B">
            <w:pPr>
              <w:spacing w:line="240" w:lineRule="auto"/>
              <w:rPr>
                <w:rFonts w:ascii="Calibri Light" w:hAnsi="Calibri Light" w:cs="Arial"/>
                <w:sz w:val="24"/>
                <w:szCs w:val="24"/>
              </w:rPr>
            </w:pPr>
            <w:r>
              <w:rPr>
                <w:rFonts w:ascii="Calibri Light" w:hAnsi="Calibri Light" w:cs="Arial"/>
                <w:sz w:val="24"/>
                <w:szCs w:val="24"/>
              </w:rPr>
              <w:t>29.2.24</w:t>
            </w:r>
          </w:p>
        </w:tc>
        <w:tc>
          <w:tcPr>
            <w:tcW w:w="7149" w:type="dxa"/>
          </w:tcPr>
          <w:p w14:paraId="2C6A9D27" w14:textId="77777777" w:rsidR="00C7737A" w:rsidRDefault="0073094B" w:rsidP="00325A2B">
            <w:pPr>
              <w:spacing w:line="240" w:lineRule="auto"/>
              <w:rPr>
                <w:rFonts w:ascii="Calibri Light" w:hAnsi="Calibri Light" w:cs="Arial"/>
                <w:sz w:val="24"/>
                <w:szCs w:val="24"/>
              </w:rPr>
            </w:pPr>
            <w:r>
              <w:rPr>
                <w:rFonts w:ascii="Calibri Light" w:hAnsi="Calibri Light" w:cs="Arial"/>
                <w:sz w:val="24"/>
                <w:szCs w:val="24"/>
              </w:rPr>
              <w:t>Added: Specific reference to children with medical conditions in the “Rationale” paragraph.</w:t>
            </w:r>
          </w:p>
          <w:p w14:paraId="7B3EFF28" w14:textId="77777777" w:rsidR="0073094B" w:rsidRDefault="0073094B" w:rsidP="00325A2B">
            <w:pPr>
              <w:spacing w:line="240" w:lineRule="auto"/>
              <w:rPr>
                <w:rFonts w:ascii="Calibri Light" w:hAnsi="Calibri Light" w:cs="Arial"/>
                <w:sz w:val="24"/>
                <w:szCs w:val="24"/>
              </w:rPr>
            </w:pPr>
            <w:r>
              <w:rPr>
                <w:rFonts w:ascii="Calibri Light" w:hAnsi="Calibri Light" w:cs="Arial"/>
                <w:sz w:val="24"/>
                <w:szCs w:val="24"/>
              </w:rPr>
              <w:t xml:space="preserve">Difference between prescribed and </w:t>
            </w:r>
            <w:r w:rsidR="00FA704C">
              <w:rPr>
                <w:rFonts w:ascii="Calibri Light" w:hAnsi="Calibri Light" w:cs="Arial"/>
                <w:sz w:val="24"/>
                <w:szCs w:val="24"/>
              </w:rPr>
              <w:t>non-prescribed</w:t>
            </w:r>
            <w:r>
              <w:rPr>
                <w:rFonts w:ascii="Calibri Light" w:hAnsi="Calibri Light" w:cs="Arial"/>
                <w:sz w:val="24"/>
                <w:szCs w:val="24"/>
              </w:rPr>
              <w:t xml:space="preserve"> medication made more explicit.</w:t>
            </w:r>
          </w:p>
          <w:p w14:paraId="2B2A2990" w14:textId="32E43D69" w:rsidR="00FA704C" w:rsidRPr="00C7737A" w:rsidRDefault="00FA704C" w:rsidP="00325A2B">
            <w:pPr>
              <w:spacing w:line="240" w:lineRule="auto"/>
              <w:rPr>
                <w:rFonts w:ascii="Calibri Light" w:hAnsi="Calibri Light" w:cs="Arial"/>
                <w:sz w:val="24"/>
                <w:szCs w:val="24"/>
              </w:rPr>
            </w:pPr>
            <w:r>
              <w:rPr>
                <w:rFonts w:ascii="Calibri Light" w:hAnsi="Calibri Light" w:cs="Arial"/>
                <w:sz w:val="24"/>
                <w:szCs w:val="24"/>
              </w:rPr>
              <w:t>Section on health Care plans added.</w:t>
            </w:r>
          </w:p>
        </w:tc>
      </w:tr>
      <w:tr w:rsidR="00C7737A" w14:paraId="5BAA6E12" w14:textId="77777777" w:rsidTr="00AF2B63">
        <w:tc>
          <w:tcPr>
            <w:tcW w:w="2093" w:type="dxa"/>
          </w:tcPr>
          <w:p w14:paraId="2D19FE6C" w14:textId="77777777" w:rsidR="00C7737A" w:rsidRPr="00C7737A" w:rsidRDefault="00C7737A" w:rsidP="00325A2B">
            <w:pPr>
              <w:spacing w:line="240" w:lineRule="auto"/>
              <w:rPr>
                <w:rFonts w:ascii="Calibri Light" w:hAnsi="Calibri Light" w:cs="Arial"/>
                <w:sz w:val="24"/>
                <w:szCs w:val="24"/>
              </w:rPr>
            </w:pPr>
          </w:p>
        </w:tc>
        <w:tc>
          <w:tcPr>
            <w:tcW w:w="7149" w:type="dxa"/>
          </w:tcPr>
          <w:p w14:paraId="594232F9" w14:textId="77777777" w:rsidR="00C7737A" w:rsidRPr="00C7737A" w:rsidRDefault="00C7737A" w:rsidP="00325A2B">
            <w:pPr>
              <w:spacing w:line="240" w:lineRule="auto"/>
              <w:rPr>
                <w:rFonts w:ascii="Calibri Light" w:hAnsi="Calibri Light" w:cs="Arial"/>
                <w:sz w:val="24"/>
                <w:szCs w:val="24"/>
              </w:rPr>
            </w:pPr>
          </w:p>
        </w:tc>
      </w:tr>
    </w:tbl>
    <w:p w14:paraId="344D8CCB" w14:textId="77777777" w:rsidR="00325A2B" w:rsidRDefault="00325A2B" w:rsidP="00325A2B">
      <w:pPr>
        <w:spacing w:line="240" w:lineRule="auto"/>
        <w:rPr>
          <w:rFonts w:ascii="Calibri Light" w:hAnsi="Calibri Light" w:cs="Arial"/>
          <w:b/>
          <w:sz w:val="28"/>
          <w:szCs w:val="28"/>
        </w:rPr>
      </w:pPr>
    </w:p>
    <w:p w14:paraId="1E1F22F0" w14:textId="77777777" w:rsidR="00C12E63" w:rsidRPr="00C12E63" w:rsidRDefault="00C12E63" w:rsidP="00325A2B">
      <w:pPr>
        <w:spacing w:line="240" w:lineRule="auto"/>
        <w:rPr>
          <w:rFonts w:ascii="Calibri Light" w:hAnsi="Calibri Light" w:cs="Arial"/>
          <w:b/>
          <w:sz w:val="28"/>
          <w:szCs w:val="28"/>
        </w:rPr>
      </w:pPr>
    </w:p>
    <w:p w14:paraId="44CDB38F" w14:textId="77777777" w:rsidR="00FA704C" w:rsidRDefault="00FA704C" w:rsidP="00FA704C">
      <w:pPr>
        <w:spacing w:line="240" w:lineRule="auto"/>
        <w:rPr>
          <w:rFonts w:ascii="Calibri Light" w:hAnsi="Calibri Light" w:cs="Arial"/>
          <w:b/>
          <w:sz w:val="28"/>
          <w:szCs w:val="28"/>
        </w:rPr>
      </w:pPr>
    </w:p>
    <w:p w14:paraId="05F56155" w14:textId="77777777" w:rsidR="00C7737A" w:rsidRPr="00C12E63" w:rsidRDefault="00C7737A" w:rsidP="005E75DC">
      <w:pPr>
        <w:spacing w:line="240" w:lineRule="auto"/>
        <w:jc w:val="center"/>
        <w:rPr>
          <w:rFonts w:ascii="Calibri Light" w:hAnsi="Calibri Light" w:cs="Arial"/>
          <w:b/>
          <w:sz w:val="28"/>
          <w:szCs w:val="28"/>
        </w:rPr>
      </w:pPr>
    </w:p>
    <w:p w14:paraId="31A39C1F" w14:textId="77777777" w:rsidR="00D91C84" w:rsidRPr="00C12E63" w:rsidRDefault="00D91C84" w:rsidP="005E75DC">
      <w:pPr>
        <w:spacing w:line="240" w:lineRule="auto"/>
        <w:rPr>
          <w:rFonts w:ascii="Calibri Light" w:hAnsi="Calibri Light" w:cs="Arial"/>
          <w:b/>
          <w:sz w:val="24"/>
          <w:szCs w:val="24"/>
        </w:rPr>
      </w:pPr>
      <w:r w:rsidRPr="00C12E63">
        <w:rPr>
          <w:rFonts w:ascii="Calibri Light" w:hAnsi="Calibri Light" w:cs="Arial"/>
          <w:b/>
          <w:sz w:val="24"/>
          <w:szCs w:val="24"/>
        </w:rPr>
        <w:lastRenderedPageBreak/>
        <w:t>Rationale</w:t>
      </w:r>
    </w:p>
    <w:p w14:paraId="2457D024" w14:textId="77777777" w:rsidR="0073094B" w:rsidRDefault="00D91C84" w:rsidP="005E75DC">
      <w:pPr>
        <w:spacing w:line="240" w:lineRule="auto"/>
        <w:rPr>
          <w:rFonts w:ascii="Calibri Light" w:hAnsi="Calibri Light" w:cs="Arial"/>
          <w:sz w:val="24"/>
          <w:szCs w:val="24"/>
        </w:rPr>
      </w:pPr>
      <w:r w:rsidRPr="00C12E63">
        <w:rPr>
          <w:rFonts w:ascii="Calibri Light" w:hAnsi="Calibri Light" w:cs="Arial"/>
          <w:sz w:val="24"/>
          <w:szCs w:val="24"/>
        </w:rPr>
        <w:t xml:space="preserve">Children who have infectious illnesses, or who are feeling ill, should be cared for at home.  However, we acknowledge that there are circumstances where children will become ill or feel unwell whilst attending the setting.  We also acknowledge that some children need medication to be administered during the day.   </w:t>
      </w:r>
    </w:p>
    <w:p w14:paraId="6CA92B79" w14:textId="1D0C0D4D" w:rsidR="00D91C84" w:rsidRPr="00C12E63" w:rsidRDefault="0073094B" w:rsidP="005E75DC">
      <w:pPr>
        <w:spacing w:line="240" w:lineRule="auto"/>
        <w:rPr>
          <w:rFonts w:ascii="Calibri Light" w:hAnsi="Calibri Light" w:cs="Arial"/>
          <w:sz w:val="24"/>
          <w:szCs w:val="24"/>
        </w:rPr>
      </w:pPr>
      <w:r>
        <w:rPr>
          <w:rFonts w:ascii="Calibri Light" w:hAnsi="Calibri Light" w:cs="Arial"/>
          <w:sz w:val="24"/>
          <w:szCs w:val="24"/>
        </w:rPr>
        <w:t xml:space="preserve">We acknowledge that some children require medication to meet their </w:t>
      </w:r>
      <w:proofErr w:type="gramStart"/>
      <w:r>
        <w:rPr>
          <w:rFonts w:ascii="Calibri Light" w:hAnsi="Calibri Light" w:cs="Arial"/>
          <w:sz w:val="24"/>
          <w:szCs w:val="24"/>
        </w:rPr>
        <w:t>medium or long term</w:t>
      </w:r>
      <w:proofErr w:type="gramEnd"/>
      <w:r>
        <w:rPr>
          <w:rFonts w:ascii="Calibri Light" w:hAnsi="Calibri Light" w:cs="Arial"/>
          <w:sz w:val="24"/>
          <w:szCs w:val="24"/>
        </w:rPr>
        <w:t xml:space="preserve"> medical conditions. In these situations, specific Care Plans will guide staff.</w:t>
      </w:r>
    </w:p>
    <w:p w14:paraId="30F5B579" w14:textId="77777777" w:rsidR="00D91C84" w:rsidRPr="00C12E63" w:rsidRDefault="00D91C84" w:rsidP="005E75DC">
      <w:pPr>
        <w:spacing w:line="240" w:lineRule="auto"/>
        <w:rPr>
          <w:rFonts w:ascii="Calibri Light" w:hAnsi="Calibri Light" w:cs="Arial"/>
          <w:b/>
          <w:sz w:val="24"/>
          <w:szCs w:val="24"/>
        </w:rPr>
      </w:pPr>
      <w:r w:rsidRPr="00C12E63">
        <w:rPr>
          <w:rFonts w:ascii="Calibri Light" w:hAnsi="Calibri Light" w:cs="Arial"/>
          <w:b/>
          <w:sz w:val="24"/>
          <w:szCs w:val="24"/>
        </w:rPr>
        <w:t>Aims</w:t>
      </w:r>
    </w:p>
    <w:p w14:paraId="5D3FA7D1" w14:textId="77777777" w:rsidR="00D91C84" w:rsidRPr="00C12E63" w:rsidRDefault="00D91C84" w:rsidP="005E75DC">
      <w:pPr>
        <w:pStyle w:val="ListParagraph"/>
        <w:numPr>
          <w:ilvl w:val="0"/>
          <w:numId w:val="2"/>
        </w:numPr>
        <w:spacing w:line="240" w:lineRule="auto"/>
        <w:rPr>
          <w:rFonts w:ascii="Calibri Light" w:hAnsi="Calibri Light" w:cs="Arial"/>
          <w:sz w:val="24"/>
          <w:szCs w:val="24"/>
        </w:rPr>
      </w:pPr>
      <w:r w:rsidRPr="00C12E63">
        <w:rPr>
          <w:rFonts w:ascii="Calibri Light" w:hAnsi="Calibri Light" w:cs="Arial"/>
          <w:sz w:val="24"/>
          <w:szCs w:val="24"/>
        </w:rPr>
        <w:t>To promote the good health of children and to take appropriate action when they are ill.</w:t>
      </w:r>
    </w:p>
    <w:p w14:paraId="6E15D3FD" w14:textId="77777777" w:rsidR="00D91C84" w:rsidRPr="00C12E63" w:rsidRDefault="00D91C84" w:rsidP="005E75DC">
      <w:pPr>
        <w:pStyle w:val="ListParagraph"/>
        <w:numPr>
          <w:ilvl w:val="0"/>
          <w:numId w:val="2"/>
        </w:numPr>
        <w:spacing w:line="240" w:lineRule="auto"/>
        <w:rPr>
          <w:rFonts w:ascii="Calibri Light" w:hAnsi="Calibri Light" w:cs="Arial"/>
          <w:sz w:val="24"/>
          <w:szCs w:val="24"/>
        </w:rPr>
      </w:pPr>
      <w:r w:rsidRPr="00C12E63">
        <w:rPr>
          <w:rFonts w:ascii="Calibri Light" w:hAnsi="Calibri Light" w:cs="Arial"/>
          <w:sz w:val="24"/>
          <w:szCs w:val="24"/>
        </w:rPr>
        <w:t>To prevent the spread of infection.</w:t>
      </w:r>
    </w:p>
    <w:p w14:paraId="567293A9" w14:textId="77777777" w:rsidR="00D91C84" w:rsidRDefault="00D91C84" w:rsidP="005E75DC">
      <w:pPr>
        <w:pStyle w:val="ListParagraph"/>
        <w:numPr>
          <w:ilvl w:val="0"/>
          <w:numId w:val="2"/>
        </w:numPr>
        <w:spacing w:line="240" w:lineRule="auto"/>
        <w:rPr>
          <w:rFonts w:ascii="Calibri Light" w:hAnsi="Calibri Light" w:cs="Arial"/>
          <w:sz w:val="24"/>
          <w:szCs w:val="24"/>
        </w:rPr>
      </w:pPr>
      <w:r w:rsidRPr="00C12E63">
        <w:rPr>
          <w:rFonts w:ascii="Calibri Light" w:hAnsi="Calibri Light" w:cs="Arial"/>
          <w:sz w:val="24"/>
          <w:szCs w:val="24"/>
        </w:rPr>
        <w:t>To implement effective management systems to support individual children’s medical needs.</w:t>
      </w:r>
    </w:p>
    <w:p w14:paraId="73EC813B" w14:textId="44EF7079" w:rsidR="0073094B" w:rsidRPr="00C12E63" w:rsidRDefault="0073094B" w:rsidP="005E75DC">
      <w:pPr>
        <w:pStyle w:val="ListParagraph"/>
        <w:numPr>
          <w:ilvl w:val="0"/>
          <w:numId w:val="2"/>
        </w:numPr>
        <w:spacing w:line="240" w:lineRule="auto"/>
        <w:rPr>
          <w:rFonts w:ascii="Calibri Light" w:hAnsi="Calibri Light" w:cs="Arial"/>
          <w:sz w:val="24"/>
          <w:szCs w:val="24"/>
        </w:rPr>
      </w:pPr>
      <w:r>
        <w:rPr>
          <w:rFonts w:ascii="Calibri Light" w:hAnsi="Calibri Light" w:cs="Arial"/>
          <w:sz w:val="24"/>
          <w:szCs w:val="24"/>
        </w:rPr>
        <w:t>To ensure children with specific medical conditions have full access to education.</w:t>
      </w:r>
    </w:p>
    <w:p w14:paraId="049792E4" w14:textId="77777777" w:rsidR="00D91C84" w:rsidRPr="00C12E63" w:rsidRDefault="00D91C84" w:rsidP="005E75DC">
      <w:pPr>
        <w:pStyle w:val="ListParagraph"/>
        <w:numPr>
          <w:ilvl w:val="0"/>
          <w:numId w:val="2"/>
        </w:numPr>
        <w:spacing w:line="240" w:lineRule="auto"/>
        <w:rPr>
          <w:rFonts w:ascii="Calibri Light" w:hAnsi="Calibri Light" w:cs="Arial"/>
          <w:sz w:val="24"/>
          <w:szCs w:val="24"/>
        </w:rPr>
      </w:pPr>
      <w:r w:rsidRPr="00C12E63">
        <w:rPr>
          <w:rFonts w:ascii="Calibri Light" w:hAnsi="Calibri Light" w:cs="Arial"/>
          <w:sz w:val="24"/>
          <w:szCs w:val="24"/>
        </w:rPr>
        <w:t xml:space="preserve">To ensure the safe administration of medicines.  </w:t>
      </w:r>
    </w:p>
    <w:p w14:paraId="45EAD5CC" w14:textId="77777777" w:rsidR="00D91C84" w:rsidRPr="00C12E63" w:rsidRDefault="00D91C84" w:rsidP="005E75DC">
      <w:pPr>
        <w:spacing w:line="240" w:lineRule="auto"/>
        <w:rPr>
          <w:rFonts w:ascii="Calibri Light" w:hAnsi="Calibri Light" w:cs="Arial"/>
          <w:b/>
          <w:sz w:val="24"/>
          <w:szCs w:val="24"/>
        </w:rPr>
      </w:pPr>
      <w:r w:rsidRPr="00C12E63">
        <w:rPr>
          <w:rFonts w:ascii="Calibri Light" w:hAnsi="Calibri Light" w:cs="Arial"/>
          <w:b/>
          <w:sz w:val="24"/>
          <w:szCs w:val="24"/>
        </w:rPr>
        <w:t>Guidelines</w:t>
      </w:r>
    </w:p>
    <w:p w14:paraId="5D18C9F3" w14:textId="77777777" w:rsidR="00D91C84" w:rsidRPr="00C12E63" w:rsidRDefault="00D91C84" w:rsidP="005E75DC">
      <w:pPr>
        <w:pStyle w:val="ListParagraph"/>
        <w:numPr>
          <w:ilvl w:val="0"/>
          <w:numId w:val="3"/>
        </w:numPr>
        <w:spacing w:line="240" w:lineRule="auto"/>
        <w:rPr>
          <w:rFonts w:ascii="Calibri Light" w:hAnsi="Calibri Light" w:cs="Arial"/>
          <w:b/>
          <w:sz w:val="24"/>
          <w:szCs w:val="24"/>
        </w:rPr>
      </w:pPr>
      <w:r w:rsidRPr="00C12E63">
        <w:rPr>
          <w:rFonts w:ascii="Calibri Light" w:hAnsi="Calibri Light" w:cs="Arial"/>
          <w:sz w:val="24"/>
          <w:szCs w:val="24"/>
        </w:rPr>
        <w:t>The following procedures are adhered to following advice from the Department of Health, the Statutory Framework for the Early Years Foundation Stage, and Bristol City Council.</w:t>
      </w:r>
    </w:p>
    <w:p w14:paraId="1B085D20" w14:textId="77777777" w:rsidR="00D91C84" w:rsidRPr="00C12E63" w:rsidRDefault="00D91C84" w:rsidP="005E75DC">
      <w:pPr>
        <w:spacing w:line="240" w:lineRule="auto"/>
        <w:rPr>
          <w:rFonts w:ascii="Calibri Light" w:hAnsi="Calibri Light" w:cs="Arial"/>
          <w:b/>
          <w:sz w:val="24"/>
          <w:szCs w:val="24"/>
        </w:rPr>
      </w:pPr>
      <w:r w:rsidRPr="00C12E63">
        <w:rPr>
          <w:rFonts w:ascii="Calibri Light" w:hAnsi="Calibri Light" w:cs="Arial"/>
          <w:b/>
          <w:sz w:val="24"/>
          <w:szCs w:val="24"/>
        </w:rPr>
        <w:t>Children who are unwell:</w:t>
      </w:r>
    </w:p>
    <w:p w14:paraId="2AE9530B" w14:textId="77777777" w:rsidR="00D91C84" w:rsidRPr="00C12E63" w:rsidRDefault="00D91C84" w:rsidP="005E75DC">
      <w:pPr>
        <w:pStyle w:val="ListParagraph"/>
        <w:numPr>
          <w:ilvl w:val="0"/>
          <w:numId w:val="3"/>
        </w:numPr>
        <w:spacing w:line="240" w:lineRule="auto"/>
        <w:rPr>
          <w:rFonts w:ascii="Calibri Light" w:hAnsi="Calibri Light" w:cs="Arial"/>
          <w:sz w:val="24"/>
          <w:szCs w:val="24"/>
        </w:rPr>
      </w:pPr>
      <w:r w:rsidRPr="00C12E63">
        <w:rPr>
          <w:rFonts w:ascii="Calibri Light" w:hAnsi="Calibri Light" w:cs="Arial"/>
          <w:sz w:val="24"/>
          <w:szCs w:val="24"/>
        </w:rPr>
        <w:t>In order to prevent the spread of infection through the setting, children will not be admitted when presenting symptoms of illness.</w:t>
      </w:r>
    </w:p>
    <w:p w14:paraId="54238C3C" w14:textId="77777777" w:rsidR="00D91C84" w:rsidRPr="00C12E63" w:rsidRDefault="00D91C84" w:rsidP="005E75DC">
      <w:pPr>
        <w:pStyle w:val="ListParagraph"/>
        <w:numPr>
          <w:ilvl w:val="0"/>
          <w:numId w:val="3"/>
        </w:numPr>
        <w:spacing w:line="240" w:lineRule="auto"/>
        <w:rPr>
          <w:rFonts w:ascii="Calibri Light" w:hAnsi="Calibri Light" w:cs="Arial"/>
          <w:sz w:val="24"/>
          <w:szCs w:val="24"/>
        </w:rPr>
      </w:pPr>
      <w:r w:rsidRPr="00C12E63">
        <w:rPr>
          <w:rFonts w:ascii="Calibri Light" w:hAnsi="Calibri Light" w:cs="Arial"/>
          <w:sz w:val="24"/>
          <w:szCs w:val="24"/>
        </w:rPr>
        <w:t>Parents/carers will be contacted if their child becomes sick during the day and they will be expected to make arrangements to have their child collected from the setting as soon as possible.</w:t>
      </w:r>
    </w:p>
    <w:p w14:paraId="72C7BF52" w14:textId="77777777" w:rsidR="00D91C84" w:rsidRPr="00C12E63" w:rsidRDefault="00D91C84" w:rsidP="005E75DC">
      <w:pPr>
        <w:pStyle w:val="ListParagraph"/>
        <w:numPr>
          <w:ilvl w:val="0"/>
          <w:numId w:val="3"/>
        </w:numPr>
        <w:spacing w:line="240" w:lineRule="auto"/>
        <w:rPr>
          <w:rFonts w:ascii="Calibri Light" w:hAnsi="Calibri Light" w:cs="Arial"/>
          <w:sz w:val="24"/>
          <w:szCs w:val="24"/>
        </w:rPr>
      </w:pPr>
      <w:r w:rsidRPr="00C12E63">
        <w:rPr>
          <w:rFonts w:ascii="Calibri Light" w:hAnsi="Calibri Light" w:cs="Arial"/>
          <w:sz w:val="24"/>
          <w:szCs w:val="24"/>
        </w:rPr>
        <w:t xml:space="preserve">Parents/carers will be asked to notify </w:t>
      </w:r>
      <w:r w:rsidR="00DC5923" w:rsidRPr="00C12E63">
        <w:rPr>
          <w:rFonts w:ascii="Calibri Light" w:hAnsi="Calibri Light" w:cs="Arial"/>
          <w:sz w:val="24"/>
          <w:szCs w:val="24"/>
        </w:rPr>
        <w:t xml:space="preserve">Ilminster Avenue Nursery School </w:t>
      </w:r>
      <w:r w:rsidRPr="00C12E63">
        <w:rPr>
          <w:rFonts w:ascii="Calibri Light" w:hAnsi="Calibri Light" w:cs="Arial"/>
          <w:sz w:val="24"/>
          <w:szCs w:val="24"/>
        </w:rPr>
        <w:t xml:space="preserve">if their child is ill and the nature of the illness.  </w:t>
      </w:r>
    </w:p>
    <w:p w14:paraId="7403B1B6" w14:textId="77777777" w:rsidR="00D91C84" w:rsidRPr="00C12E63" w:rsidRDefault="00D91C84" w:rsidP="005E75DC">
      <w:pPr>
        <w:pStyle w:val="ListParagraph"/>
        <w:numPr>
          <w:ilvl w:val="0"/>
          <w:numId w:val="3"/>
        </w:numPr>
        <w:spacing w:line="240" w:lineRule="auto"/>
        <w:rPr>
          <w:rFonts w:ascii="Calibri Light" w:hAnsi="Calibri Light" w:cs="Arial"/>
          <w:sz w:val="24"/>
          <w:szCs w:val="24"/>
        </w:rPr>
      </w:pPr>
      <w:r w:rsidRPr="00C12E63">
        <w:rPr>
          <w:rFonts w:ascii="Calibri Light" w:hAnsi="Calibri Light" w:cs="Arial"/>
          <w:sz w:val="24"/>
          <w:szCs w:val="24"/>
        </w:rPr>
        <w:t xml:space="preserve">If a child develops diarrhoea or vomiting they must remain at home until a clear 48 hours have passed with no presentation of these symptoms.  </w:t>
      </w:r>
    </w:p>
    <w:p w14:paraId="4CC575F2" w14:textId="77777777" w:rsidR="00D91C84" w:rsidRPr="00C12E63" w:rsidRDefault="00D91C84" w:rsidP="005E75DC">
      <w:pPr>
        <w:pStyle w:val="ListParagraph"/>
        <w:numPr>
          <w:ilvl w:val="0"/>
          <w:numId w:val="3"/>
        </w:numPr>
        <w:spacing w:line="240" w:lineRule="auto"/>
        <w:rPr>
          <w:rFonts w:ascii="Calibri Light" w:hAnsi="Calibri Light" w:cs="Arial"/>
          <w:sz w:val="24"/>
          <w:szCs w:val="24"/>
        </w:rPr>
      </w:pPr>
      <w:r w:rsidRPr="00C12E63">
        <w:rPr>
          <w:rFonts w:ascii="Calibri Light" w:hAnsi="Calibri Light" w:cs="Arial"/>
          <w:sz w:val="24"/>
          <w:szCs w:val="24"/>
        </w:rPr>
        <w:t xml:space="preserve">If children are completing a course of antibiotics, they may return to </w:t>
      </w:r>
      <w:r w:rsidR="00DC5923" w:rsidRPr="00C12E63">
        <w:rPr>
          <w:rFonts w:ascii="Calibri Light" w:hAnsi="Calibri Light" w:cs="Arial"/>
          <w:sz w:val="24"/>
          <w:szCs w:val="24"/>
        </w:rPr>
        <w:t>nursery</w:t>
      </w:r>
      <w:r w:rsidRPr="00C12E63">
        <w:rPr>
          <w:rFonts w:ascii="Calibri Light" w:hAnsi="Calibri Light" w:cs="Arial"/>
          <w:sz w:val="24"/>
          <w:szCs w:val="24"/>
        </w:rPr>
        <w:t xml:space="preserve"> </w:t>
      </w:r>
      <w:r w:rsidR="00DC5923" w:rsidRPr="00C12E63">
        <w:rPr>
          <w:rFonts w:ascii="Calibri Light" w:hAnsi="Calibri Light" w:cs="Arial"/>
          <w:sz w:val="24"/>
          <w:szCs w:val="24"/>
        </w:rPr>
        <w:t xml:space="preserve">when symptoms have </w:t>
      </w:r>
      <w:r w:rsidRPr="00C12E63">
        <w:rPr>
          <w:rFonts w:ascii="Calibri Light" w:hAnsi="Calibri Light" w:cs="Arial"/>
          <w:sz w:val="24"/>
          <w:szCs w:val="24"/>
        </w:rPr>
        <w:t xml:space="preserve">ceased.  Children will not be admitted until they have been taking medication for at least 48 hours.  </w:t>
      </w:r>
    </w:p>
    <w:p w14:paraId="7CFECB6B" w14:textId="77777777" w:rsidR="0073094B" w:rsidRPr="0073094B" w:rsidRDefault="0073094B" w:rsidP="0073094B">
      <w:pPr>
        <w:spacing w:line="240" w:lineRule="auto"/>
        <w:rPr>
          <w:rFonts w:ascii="Calibri Light" w:hAnsi="Calibri Light" w:cs="Arial"/>
          <w:sz w:val="24"/>
          <w:szCs w:val="24"/>
        </w:rPr>
      </w:pPr>
      <w:r w:rsidRPr="00C12E63">
        <w:rPr>
          <w:rFonts w:ascii="Calibri Light" w:hAnsi="Calibri Light" w:cs="Arial"/>
          <w:b/>
          <w:sz w:val="24"/>
          <w:szCs w:val="24"/>
        </w:rPr>
        <w:t>Non-prescribed medication</w:t>
      </w:r>
      <w:r w:rsidRPr="00C12E63">
        <w:rPr>
          <w:rFonts w:ascii="Calibri Light" w:hAnsi="Calibri Light" w:cs="Arial"/>
          <w:sz w:val="24"/>
          <w:szCs w:val="24"/>
        </w:rPr>
        <w:t xml:space="preserve"> </w:t>
      </w:r>
    </w:p>
    <w:p w14:paraId="55CEBC3C" w14:textId="77777777" w:rsidR="0073094B" w:rsidRPr="00C12E63" w:rsidRDefault="0073094B" w:rsidP="0073094B">
      <w:pPr>
        <w:pStyle w:val="ListParagraph"/>
        <w:numPr>
          <w:ilvl w:val="0"/>
          <w:numId w:val="4"/>
        </w:numPr>
        <w:spacing w:line="240" w:lineRule="auto"/>
        <w:rPr>
          <w:rFonts w:ascii="Calibri Light" w:hAnsi="Calibri Light" w:cs="Arial"/>
          <w:sz w:val="24"/>
          <w:szCs w:val="24"/>
        </w:rPr>
      </w:pPr>
      <w:r w:rsidRPr="00C12E63">
        <w:rPr>
          <w:rFonts w:ascii="Calibri Light" w:hAnsi="Calibri Light" w:cs="Arial"/>
          <w:sz w:val="24"/>
          <w:szCs w:val="24"/>
        </w:rPr>
        <w:t>Staff will not administer non prescribed medication such as Calpol. If a child requires Calpol they should generally be considered as too ill to attend Nursery.</w:t>
      </w:r>
    </w:p>
    <w:p w14:paraId="42CC4990" w14:textId="2819B56E" w:rsidR="0073094B" w:rsidRPr="00FA704C" w:rsidRDefault="0073094B" w:rsidP="005E75DC">
      <w:pPr>
        <w:pStyle w:val="ListParagraph"/>
        <w:numPr>
          <w:ilvl w:val="0"/>
          <w:numId w:val="4"/>
        </w:numPr>
        <w:spacing w:line="240" w:lineRule="auto"/>
        <w:rPr>
          <w:rFonts w:ascii="Calibri Light" w:hAnsi="Calibri Light" w:cs="Arial"/>
          <w:sz w:val="24"/>
          <w:szCs w:val="24"/>
        </w:rPr>
      </w:pPr>
      <w:r w:rsidRPr="00C12E63">
        <w:rPr>
          <w:rFonts w:ascii="Calibri Light" w:hAnsi="Calibri Light" w:cs="Arial"/>
          <w:sz w:val="24"/>
          <w:szCs w:val="24"/>
        </w:rPr>
        <w:t>Nappy rash cream can be administered with written consent from the Parent/carer. Only the cream provided by the parents/carers can be used.</w:t>
      </w:r>
    </w:p>
    <w:p w14:paraId="4E4AB53B" w14:textId="3A171F9D" w:rsidR="00D91C84" w:rsidRPr="00C12E63" w:rsidRDefault="0073094B" w:rsidP="005E75DC">
      <w:pPr>
        <w:spacing w:line="240" w:lineRule="auto"/>
        <w:rPr>
          <w:rFonts w:ascii="Calibri Light" w:hAnsi="Calibri Light" w:cs="Arial"/>
          <w:b/>
          <w:sz w:val="24"/>
          <w:szCs w:val="24"/>
        </w:rPr>
      </w:pPr>
      <w:r>
        <w:rPr>
          <w:rFonts w:ascii="Calibri Light" w:hAnsi="Calibri Light" w:cs="Arial"/>
          <w:b/>
          <w:sz w:val="24"/>
          <w:szCs w:val="24"/>
        </w:rPr>
        <w:t xml:space="preserve"> Prescribed </w:t>
      </w:r>
      <w:r w:rsidR="00D91C84" w:rsidRPr="00C12E63">
        <w:rPr>
          <w:rFonts w:ascii="Calibri Light" w:hAnsi="Calibri Light" w:cs="Arial"/>
          <w:b/>
          <w:sz w:val="24"/>
          <w:szCs w:val="24"/>
        </w:rPr>
        <w:t>Medication:</w:t>
      </w:r>
    </w:p>
    <w:p w14:paraId="23177CFD" w14:textId="77777777" w:rsidR="00D91C84" w:rsidRPr="00C12E63" w:rsidRDefault="00D91C84" w:rsidP="005E75DC">
      <w:pPr>
        <w:pStyle w:val="ListParagraph"/>
        <w:numPr>
          <w:ilvl w:val="0"/>
          <w:numId w:val="4"/>
        </w:numPr>
        <w:spacing w:line="240" w:lineRule="auto"/>
        <w:rPr>
          <w:rFonts w:ascii="Calibri Light" w:hAnsi="Calibri Light" w:cs="Arial"/>
          <w:sz w:val="24"/>
          <w:szCs w:val="24"/>
        </w:rPr>
      </w:pPr>
      <w:r w:rsidRPr="00C12E63">
        <w:rPr>
          <w:rFonts w:ascii="Calibri Light" w:hAnsi="Calibri Light" w:cs="Arial"/>
          <w:sz w:val="24"/>
          <w:szCs w:val="24"/>
        </w:rPr>
        <w:t xml:space="preserve">Medication should only be administered by staff following completion of the ‘Administration of Medication’ course.  </w:t>
      </w:r>
    </w:p>
    <w:p w14:paraId="5722C69B" w14:textId="77777777" w:rsidR="00D91C84" w:rsidRPr="00C12E63" w:rsidRDefault="00D91C84" w:rsidP="005E75DC">
      <w:pPr>
        <w:pStyle w:val="ListParagraph"/>
        <w:numPr>
          <w:ilvl w:val="0"/>
          <w:numId w:val="4"/>
        </w:numPr>
        <w:spacing w:line="240" w:lineRule="auto"/>
        <w:rPr>
          <w:rFonts w:ascii="Calibri Light" w:hAnsi="Calibri Light" w:cs="Arial"/>
          <w:sz w:val="24"/>
          <w:szCs w:val="24"/>
        </w:rPr>
      </w:pPr>
      <w:r w:rsidRPr="00C12E63">
        <w:rPr>
          <w:rFonts w:ascii="Calibri Light" w:hAnsi="Calibri Light" w:cs="Arial"/>
          <w:sz w:val="24"/>
          <w:szCs w:val="24"/>
        </w:rPr>
        <w:lastRenderedPageBreak/>
        <w:t xml:space="preserve">Staff can volunteer to take on this role and not directly instructed, unless this is specified prior to employment and included in the job description. </w:t>
      </w:r>
    </w:p>
    <w:p w14:paraId="6C2A1A32" w14:textId="77777777" w:rsidR="00D91C84" w:rsidRPr="00C12E63" w:rsidRDefault="00D91C84" w:rsidP="005E75DC">
      <w:pPr>
        <w:pStyle w:val="ListParagraph"/>
        <w:numPr>
          <w:ilvl w:val="0"/>
          <w:numId w:val="4"/>
        </w:numPr>
        <w:spacing w:line="240" w:lineRule="auto"/>
        <w:rPr>
          <w:rFonts w:ascii="Calibri Light" w:hAnsi="Calibri Light" w:cs="Arial"/>
          <w:sz w:val="24"/>
          <w:szCs w:val="24"/>
        </w:rPr>
      </w:pPr>
      <w:r w:rsidRPr="00C12E63">
        <w:rPr>
          <w:rFonts w:ascii="Calibri Light" w:hAnsi="Calibri Light" w:cs="Arial"/>
          <w:sz w:val="24"/>
          <w:szCs w:val="24"/>
        </w:rPr>
        <w:t>Staff who undertake training are permitted to administer specific medication provided they have completed th</w:t>
      </w:r>
      <w:r w:rsidR="00C12E63" w:rsidRPr="00C12E63">
        <w:rPr>
          <w:rFonts w:ascii="Calibri Light" w:hAnsi="Calibri Light" w:cs="Arial"/>
          <w:sz w:val="24"/>
          <w:szCs w:val="24"/>
        </w:rPr>
        <w:t xml:space="preserve">e relevant training, e.g. </w:t>
      </w:r>
      <w:proofErr w:type="spellStart"/>
      <w:r w:rsidR="00C12E63" w:rsidRPr="00C12E63">
        <w:rPr>
          <w:rFonts w:ascii="Calibri Light" w:hAnsi="Calibri Light" w:cs="Arial"/>
          <w:sz w:val="24"/>
          <w:szCs w:val="24"/>
        </w:rPr>
        <w:t>Buccalam</w:t>
      </w:r>
      <w:proofErr w:type="spellEnd"/>
      <w:r w:rsidRPr="00C12E63">
        <w:rPr>
          <w:rFonts w:ascii="Calibri Light" w:hAnsi="Calibri Light" w:cs="Arial"/>
          <w:sz w:val="24"/>
          <w:szCs w:val="24"/>
        </w:rPr>
        <w:t>.</w:t>
      </w:r>
    </w:p>
    <w:p w14:paraId="263BF3F7" w14:textId="77777777" w:rsidR="00D91C84" w:rsidRPr="00C12E63" w:rsidRDefault="00D91C84" w:rsidP="005E75DC">
      <w:pPr>
        <w:pStyle w:val="ListParagraph"/>
        <w:numPr>
          <w:ilvl w:val="0"/>
          <w:numId w:val="4"/>
        </w:numPr>
        <w:spacing w:line="240" w:lineRule="auto"/>
        <w:rPr>
          <w:rFonts w:ascii="Calibri Light" w:hAnsi="Calibri Light" w:cs="Arial"/>
          <w:sz w:val="24"/>
          <w:szCs w:val="24"/>
        </w:rPr>
      </w:pPr>
      <w:r w:rsidRPr="00C12E63">
        <w:rPr>
          <w:rFonts w:ascii="Calibri Light" w:hAnsi="Calibri Light" w:cs="Arial"/>
          <w:sz w:val="24"/>
          <w:szCs w:val="24"/>
        </w:rPr>
        <w:t>Further training will be provided by qualified health professionals in order to meet the long-term health/medical needs children.  This training will be specific to the individual child.</w:t>
      </w:r>
    </w:p>
    <w:p w14:paraId="650B11B0" w14:textId="77777777" w:rsidR="00D91C84" w:rsidRPr="00C12E63" w:rsidRDefault="00D91C84" w:rsidP="005E75DC">
      <w:pPr>
        <w:pStyle w:val="ListParagraph"/>
        <w:numPr>
          <w:ilvl w:val="0"/>
          <w:numId w:val="4"/>
        </w:numPr>
        <w:spacing w:line="240" w:lineRule="auto"/>
        <w:rPr>
          <w:rFonts w:ascii="Calibri Light" w:hAnsi="Calibri Light" w:cs="Arial"/>
          <w:sz w:val="24"/>
          <w:szCs w:val="24"/>
        </w:rPr>
      </w:pPr>
      <w:r w:rsidRPr="00C12E63">
        <w:rPr>
          <w:rFonts w:ascii="Calibri Light" w:hAnsi="Calibri Light" w:cs="Arial"/>
          <w:sz w:val="24"/>
          <w:szCs w:val="24"/>
        </w:rPr>
        <w:t>Medication will not normally be administered unless prescribed for that child by a doctor, dentist, nurse or pharmacist.  It must be in its original container with the full pharmacy label.  It must be prescribed for a current illness or ongoing condition and be within the expiry date.</w:t>
      </w:r>
      <w:r w:rsidR="00C12E63" w:rsidRPr="00C12E63">
        <w:rPr>
          <w:rFonts w:ascii="Calibri Light" w:hAnsi="Calibri Light" w:cs="Arial"/>
          <w:sz w:val="24"/>
          <w:szCs w:val="24"/>
        </w:rPr>
        <w:t xml:space="preserve"> The label on the packaging must be the same as the one on the medication.</w:t>
      </w:r>
    </w:p>
    <w:p w14:paraId="74B2674C" w14:textId="77777777" w:rsidR="00D91C84" w:rsidRPr="00C12E63" w:rsidRDefault="00D91C84" w:rsidP="005E75DC">
      <w:pPr>
        <w:pStyle w:val="ListParagraph"/>
        <w:numPr>
          <w:ilvl w:val="0"/>
          <w:numId w:val="4"/>
        </w:numPr>
        <w:spacing w:line="240" w:lineRule="auto"/>
        <w:rPr>
          <w:rFonts w:ascii="Calibri Light" w:hAnsi="Calibri Light" w:cs="Arial"/>
          <w:sz w:val="24"/>
          <w:szCs w:val="24"/>
        </w:rPr>
      </w:pPr>
      <w:r w:rsidRPr="00C12E63">
        <w:rPr>
          <w:rFonts w:ascii="Calibri Light" w:hAnsi="Calibri Light" w:cs="Arial"/>
          <w:sz w:val="24"/>
          <w:szCs w:val="24"/>
        </w:rPr>
        <w:t xml:space="preserve">The dosage and timing requested should match the instructions on the packaging.  </w:t>
      </w:r>
    </w:p>
    <w:p w14:paraId="7B31D10E" w14:textId="21604955" w:rsidR="00D91C84" w:rsidRPr="00C12E63" w:rsidRDefault="00D91C84" w:rsidP="005E75DC">
      <w:pPr>
        <w:pStyle w:val="ListParagraph"/>
        <w:numPr>
          <w:ilvl w:val="0"/>
          <w:numId w:val="4"/>
        </w:numPr>
        <w:spacing w:line="240" w:lineRule="auto"/>
        <w:rPr>
          <w:rFonts w:ascii="Calibri Light" w:hAnsi="Calibri Light" w:cs="Arial"/>
          <w:sz w:val="24"/>
          <w:szCs w:val="24"/>
        </w:rPr>
      </w:pPr>
      <w:r w:rsidRPr="00C12E63">
        <w:rPr>
          <w:rFonts w:ascii="Calibri Light" w:hAnsi="Calibri Light" w:cs="Arial"/>
          <w:sz w:val="24"/>
          <w:szCs w:val="24"/>
        </w:rPr>
        <w:t>Parents</w:t>
      </w:r>
      <w:r w:rsidR="00FA704C">
        <w:rPr>
          <w:rFonts w:ascii="Calibri Light" w:hAnsi="Calibri Light" w:cs="Arial"/>
          <w:sz w:val="24"/>
          <w:szCs w:val="24"/>
        </w:rPr>
        <w:t>/Carers</w:t>
      </w:r>
      <w:r w:rsidRPr="00C12E63">
        <w:rPr>
          <w:rFonts w:ascii="Calibri Light" w:hAnsi="Calibri Light" w:cs="Arial"/>
          <w:sz w:val="24"/>
          <w:szCs w:val="24"/>
        </w:rPr>
        <w:t xml:space="preserve"> must inform staff about the time of the child’s last dose and the amount and time of the dose to be given during the session.</w:t>
      </w:r>
    </w:p>
    <w:p w14:paraId="412E0F6E" w14:textId="77777777" w:rsidR="00D91C84" w:rsidRPr="00C12E63" w:rsidRDefault="00D91C84" w:rsidP="005E75DC">
      <w:pPr>
        <w:pStyle w:val="ListParagraph"/>
        <w:numPr>
          <w:ilvl w:val="0"/>
          <w:numId w:val="4"/>
        </w:numPr>
        <w:spacing w:line="240" w:lineRule="auto"/>
        <w:rPr>
          <w:rFonts w:ascii="Calibri Light" w:hAnsi="Calibri Light" w:cs="Arial"/>
          <w:sz w:val="24"/>
          <w:szCs w:val="24"/>
        </w:rPr>
      </w:pPr>
      <w:r w:rsidRPr="00C12E63">
        <w:rPr>
          <w:rFonts w:ascii="Calibri Light" w:hAnsi="Calibri Light" w:cs="Arial"/>
          <w:sz w:val="24"/>
          <w:szCs w:val="24"/>
        </w:rPr>
        <w:t>The child’s parent/legal carer must fully complete the Medication Consent Form in the presence of a member of</w:t>
      </w:r>
      <w:r w:rsidR="00DC5923" w:rsidRPr="00C12E63">
        <w:rPr>
          <w:rFonts w:ascii="Calibri Light" w:hAnsi="Calibri Light" w:cs="Arial"/>
          <w:sz w:val="24"/>
          <w:szCs w:val="24"/>
        </w:rPr>
        <w:t xml:space="preserve"> Ilminster Avenue Nursery School </w:t>
      </w:r>
      <w:r w:rsidRPr="00C12E63">
        <w:rPr>
          <w:rFonts w:ascii="Calibri Light" w:hAnsi="Calibri Light" w:cs="Arial"/>
          <w:sz w:val="24"/>
          <w:szCs w:val="24"/>
        </w:rPr>
        <w:t xml:space="preserve">providing signed consent.  </w:t>
      </w:r>
    </w:p>
    <w:p w14:paraId="1F12C6DB" w14:textId="77777777" w:rsidR="00D91C84" w:rsidRPr="00C12E63" w:rsidRDefault="00D91C84" w:rsidP="005E75DC">
      <w:pPr>
        <w:pStyle w:val="ListParagraph"/>
        <w:numPr>
          <w:ilvl w:val="0"/>
          <w:numId w:val="4"/>
        </w:numPr>
        <w:spacing w:line="240" w:lineRule="auto"/>
        <w:rPr>
          <w:rFonts w:ascii="Calibri Light" w:hAnsi="Calibri Light" w:cs="Arial"/>
          <w:sz w:val="24"/>
          <w:szCs w:val="24"/>
        </w:rPr>
      </w:pPr>
      <w:r w:rsidRPr="00C12E63">
        <w:rPr>
          <w:rFonts w:ascii="Calibri Light" w:hAnsi="Calibri Light" w:cs="Arial"/>
          <w:sz w:val="24"/>
          <w:szCs w:val="24"/>
        </w:rPr>
        <w:t xml:space="preserve">Parents/carers must accept responsibility for instructing staff.  </w:t>
      </w:r>
    </w:p>
    <w:p w14:paraId="2E637582" w14:textId="77777777" w:rsidR="00D91C84" w:rsidRPr="00C12E63" w:rsidRDefault="00D91C84" w:rsidP="005E75DC">
      <w:pPr>
        <w:pStyle w:val="ListParagraph"/>
        <w:numPr>
          <w:ilvl w:val="0"/>
          <w:numId w:val="4"/>
        </w:numPr>
        <w:spacing w:line="240" w:lineRule="auto"/>
        <w:rPr>
          <w:rFonts w:ascii="Calibri Light" w:hAnsi="Calibri Light" w:cs="Arial"/>
          <w:sz w:val="24"/>
          <w:szCs w:val="24"/>
        </w:rPr>
      </w:pPr>
      <w:r w:rsidRPr="00C12E63">
        <w:rPr>
          <w:rFonts w:ascii="Calibri Light" w:hAnsi="Calibri Light" w:cs="Arial"/>
          <w:sz w:val="24"/>
          <w:szCs w:val="24"/>
        </w:rPr>
        <w:t>Each dose of medication will be checked against the parent’s/carer’s instructions and medication consent form, before being administered by a trained member of staff and witnessed by the child’s key person.  This will be recorded and signed by both members of staff.</w:t>
      </w:r>
    </w:p>
    <w:p w14:paraId="389FCDAD" w14:textId="77777777" w:rsidR="00D91C84" w:rsidRPr="00C12E63" w:rsidRDefault="001C6B03" w:rsidP="005E75DC">
      <w:pPr>
        <w:pStyle w:val="ListParagraph"/>
        <w:numPr>
          <w:ilvl w:val="0"/>
          <w:numId w:val="4"/>
        </w:numPr>
        <w:spacing w:line="240" w:lineRule="auto"/>
        <w:rPr>
          <w:rFonts w:ascii="Calibri Light" w:hAnsi="Calibri Light" w:cs="Arial"/>
          <w:sz w:val="24"/>
          <w:szCs w:val="24"/>
        </w:rPr>
      </w:pPr>
      <w:r w:rsidRPr="00C12E63">
        <w:rPr>
          <w:rFonts w:ascii="Calibri Light" w:hAnsi="Calibri Light" w:cs="Arial"/>
          <w:sz w:val="24"/>
          <w:szCs w:val="24"/>
        </w:rPr>
        <w:t>T</w:t>
      </w:r>
      <w:r w:rsidR="00D91C84" w:rsidRPr="00C12E63">
        <w:rPr>
          <w:rFonts w:ascii="Calibri Light" w:hAnsi="Calibri Light" w:cs="Arial"/>
          <w:sz w:val="24"/>
          <w:szCs w:val="24"/>
        </w:rPr>
        <w:t xml:space="preserve">he medication record must be signed by the parent/carer when they collect their child.  </w:t>
      </w:r>
    </w:p>
    <w:p w14:paraId="65A22A55" w14:textId="77777777" w:rsidR="00D91C84" w:rsidRPr="00C12E63" w:rsidRDefault="00D91C84" w:rsidP="005E75DC">
      <w:pPr>
        <w:pStyle w:val="ListParagraph"/>
        <w:numPr>
          <w:ilvl w:val="0"/>
          <w:numId w:val="4"/>
        </w:numPr>
        <w:spacing w:line="240" w:lineRule="auto"/>
        <w:rPr>
          <w:rFonts w:ascii="Calibri Light" w:hAnsi="Calibri Light" w:cs="Arial"/>
          <w:sz w:val="24"/>
          <w:szCs w:val="24"/>
        </w:rPr>
      </w:pPr>
      <w:r w:rsidRPr="00C12E63">
        <w:rPr>
          <w:rFonts w:ascii="Calibri Light" w:hAnsi="Calibri Light" w:cs="Arial"/>
          <w:sz w:val="24"/>
          <w:szCs w:val="24"/>
        </w:rPr>
        <w:t xml:space="preserve">If children require emergency medication, an individual protocol will be in place and parents will be informed immediately by telephone if it needs to be administered.  </w:t>
      </w:r>
    </w:p>
    <w:p w14:paraId="193ED978" w14:textId="77777777" w:rsidR="00D91C84" w:rsidRDefault="00D91C84" w:rsidP="005E75DC">
      <w:pPr>
        <w:pStyle w:val="ListParagraph"/>
        <w:numPr>
          <w:ilvl w:val="0"/>
          <w:numId w:val="4"/>
        </w:numPr>
        <w:spacing w:line="240" w:lineRule="auto"/>
        <w:rPr>
          <w:rFonts w:ascii="Calibri Light" w:hAnsi="Calibri Light" w:cs="Arial"/>
          <w:sz w:val="24"/>
          <w:szCs w:val="24"/>
        </w:rPr>
      </w:pPr>
      <w:r w:rsidRPr="00C12E63">
        <w:rPr>
          <w:rFonts w:ascii="Calibri Light" w:hAnsi="Calibri Light" w:cs="Arial"/>
          <w:sz w:val="24"/>
          <w:szCs w:val="24"/>
        </w:rPr>
        <w:t xml:space="preserve">Medication will be stored in a locked cabinet or cupboard, or </w:t>
      </w:r>
      <w:proofErr w:type="gramStart"/>
      <w:r w:rsidRPr="00C12E63">
        <w:rPr>
          <w:rFonts w:ascii="Calibri Light" w:hAnsi="Calibri Light" w:cs="Arial"/>
          <w:sz w:val="24"/>
          <w:szCs w:val="24"/>
        </w:rPr>
        <w:t>refrigerated</w:t>
      </w:r>
      <w:proofErr w:type="gramEnd"/>
      <w:r w:rsidRPr="00C12E63">
        <w:rPr>
          <w:rFonts w:ascii="Calibri Light" w:hAnsi="Calibri Light" w:cs="Arial"/>
          <w:sz w:val="24"/>
          <w:szCs w:val="24"/>
        </w:rPr>
        <w:t xml:space="preserve"> if necessary, out of the reach of children.</w:t>
      </w:r>
    </w:p>
    <w:p w14:paraId="4CA13D6D" w14:textId="3B096427" w:rsidR="00FA704C" w:rsidRDefault="00FA704C" w:rsidP="00FA704C">
      <w:pPr>
        <w:spacing w:line="240" w:lineRule="auto"/>
        <w:rPr>
          <w:rFonts w:ascii="Calibri Light" w:hAnsi="Calibri Light" w:cs="Arial"/>
          <w:b/>
          <w:bCs/>
          <w:sz w:val="24"/>
          <w:szCs w:val="24"/>
        </w:rPr>
      </w:pPr>
      <w:r w:rsidRPr="00FA704C">
        <w:rPr>
          <w:rFonts w:ascii="Calibri Light" w:hAnsi="Calibri Light" w:cs="Arial"/>
          <w:b/>
          <w:bCs/>
          <w:sz w:val="24"/>
          <w:szCs w:val="24"/>
        </w:rPr>
        <w:t>Health Care Plans</w:t>
      </w:r>
    </w:p>
    <w:p w14:paraId="1D1E04E6" w14:textId="24651813" w:rsidR="00FA704C" w:rsidRDefault="00FA704C" w:rsidP="00FA704C">
      <w:pPr>
        <w:pStyle w:val="ListParagraph"/>
        <w:numPr>
          <w:ilvl w:val="0"/>
          <w:numId w:val="13"/>
        </w:numPr>
        <w:spacing w:line="240" w:lineRule="auto"/>
        <w:rPr>
          <w:rFonts w:ascii="Calibri Light" w:hAnsi="Calibri Light" w:cs="Arial"/>
          <w:sz w:val="24"/>
          <w:szCs w:val="24"/>
        </w:rPr>
      </w:pPr>
      <w:r w:rsidRPr="00FA704C">
        <w:rPr>
          <w:rFonts w:ascii="Calibri Light" w:hAnsi="Calibri Light" w:cs="Arial"/>
          <w:sz w:val="24"/>
          <w:szCs w:val="24"/>
        </w:rPr>
        <w:t>Individual School health care plans are put in place for all children who have medical conditions that require medication to support the condition.</w:t>
      </w:r>
    </w:p>
    <w:p w14:paraId="15177E14" w14:textId="3179041B" w:rsidR="00FA704C" w:rsidRDefault="00FA704C" w:rsidP="00FA704C">
      <w:pPr>
        <w:pStyle w:val="ListParagraph"/>
        <w:numPr>
          <w:ilvl w:val="0"/>
          <w:numId w:val="13"/>
        </w:numPr>
        <w:spacing w:line="240" w:lineRule="auto"/>
        <w:rPr>
          <w:rFonts w:ascii="Calibri Light" w:hAnsi="Calibri Light" w:cs="Arial"/>
          <w:sz w:val="24"/>
          <w:szCs w:val="24"/>
        </w:rPr>
      </w:pPr>
      <w:r>
        <w:rPr>
          <w:rFonts w:ascii="Calibri Light" w:hAnsi="Calibri Light" w:cs="Arial"/>
          <w:sz w:val="24"/>
          <w:szCs w:val="24"/>
        </w:rPr>
        <w:t>Health care plans will provide clarity about what needs to be done, when and by whom.</w:t>
      </w:r>
    </w:p>
    <w:p w14:paraId="5A88A54F" w14:textId="1B71E894" w:rsidR="00FA704C" w:rsidRDefault="00FA704C" w:rsidP="00FA704C">
      <w:pPr>
        <w:pStyle w:val="ListParagraph"/>
        <w:numPr>
          <w:ilvl w:val="0"/>
          <w:numId w:val="13"/>
        </w:numPr>
        <w:spacing w:line="240" w:lineRule="auto"/>
        <w:rPr>
          <w:rFonts w:ascii="Calibri Light" w:hAnsi="Calibri Light" w:cs="Arial"/>
          <w:sz w:val="24"/>
          <w:szCs w:val="24"/>
        </w:rPr>
      </w:pPr>
      <w:r>
        <w:rPr>
          <w:rFonts w:ascii="Calibri Light" w:hAnsi="Calibri Light" w:cs="Arial"/>
          <w:sz w:val="24"/>
          <w:szCs w:val="24"/>
        </w:rPr>
        <w:t>Health Care Plans by the school will be written in partnership with Parents/Carers and relevant health care professionals.</w:t>
      </w:r>
    </w:p>
    <w:p w14:paraId="63DB9ECB" w14:textId="0D0FA345" w:rsidR="00FA704C" w:rsidRDefault="00FA704C" w:rsidP="00FA704C">
      <w:pPr>
        <w:pStyle w:val="ListParagraph"/>
        <w:numPr>
          <w:ilvl w:val="0"/>
          <w:numId w:val="13"/>
        </w:numPr>
        <w:spacing w:line="240" w:lineRule="auto"/>
        <w:rPr>
          <w:rFonts w:ascii="Calibri Light" w:hAnsi="Calibri Light" w:cs="Arial"/>
          <w:sz w:val="24"/>
          <w:szCs w:val="24"/>
        </w:rPr>
      </w:pPr>
      <w:r>
        <w:rPr>
          <w:rFonts w:ascii="Calibri Light" w:hAnsi="Calibri Light" w:cs="Arial"/>
          <w:sz w:val="24"/>
          <w:szCs w:val="24"/>
        </w:rPr>
        <w:t>Health Care Plans will be regularly reviewed to ensure they contain the most up to date information to best meet the medical needs of the pupil.</w:t>
      </w:r>
    </w:p>
    <w:p w14:paraId="461ED43D" w14:textId="7E650D8C" w:rsidR="00FA704C" w:rsidRDefault="00FA704C" w:rsidP="00FA704C">
      <w:pPr>
        <w:pStyle w:val="ListParagraph"/>
        <w:numPr>
          <w:ilvl w:val="0"/>
          <w:numId w:val="13"/>
        </w:numPr>
        <w:spacing w:line="240" w:lineRule="auto"/>
        <w:rPr>
          <w:rFonts w:ascii="Calibri Light" w:hAnsi="Calibri Light" w:cs="Arial"/>
          <w:sz w:val="24"/>
          <w:szCs w:val="24"/>
        </w:rPr>
      </w:pPr>
      <w:r>
        <w:rPr>
          <w:rFonts w:ascii="Calibri Light" w:hAnsi="Calibri Light" w:cs="Arial"/>
          <w:sz w:val="24"/>
          <w:szCs w:val="24"/>
        </w:rPr>
        <w:t>Staff training will be identified through the writing of the plan. Staff will receive relevant training to ensure the safe administration of the prescribed medication.</w:t>
      </w:r>
    </w:p>
    <w:p w14:paraId="1B299B3A" w14:textId="77777777" w:rsidR="00D91C84" w:rsidRPr="00C12E63" w:rsidRDefault="00D91C84" w:rsidP="005E75DC">
      <w:pPr>
        <w:pStyle w:val="ListParagraph"/>
        <w:spacing w:line="240" w:lineRule="auto"/>
        <w:ind w:left="360"/>
        <w:rPr>
          <w:rFonts w:ascii="Calibri Light" w:hAnsi="Calibri Light" w:cs="Arial"/>
          <w:sz w:val="24"/>
          <w:szCs w:val="24"/>
        </w:rPr>
      </w:pPr>
    </w:p>
    <w:p w14:paraId="0AF96347" w14:textId="5740CBB8" w:rsidR="00D91C84" w:rsidRPr="00FA704C" w:rsidRDefault="00C12E63" w:rsidP="00FA704C">
      <w:pPr>
        <w:rPr>
          <w:rFonts w:ascii="Calibri Light" w:hAnsi="Calibri Light" w:cs="Arial"/>
          <w:sz w:val="24"/>
          <w:szCs w:val="24"/>
        </w:rPr>
      </w:pPr>
      <w:r w:rsidRPr="00C12E63">
        <w:rPr>
          <w:rFonts w:ascii="Calibri Light" w:hAnsi="Calibri Light" w:cs="Arial"/>
          <w:sz w:val="24"/>
          <w:szCs w:val="24"/>
        </w:rPr>
        <w:t xml:space="preserve">Policy </w:t>
      </w:r>
      <w:proofErr w:type="spellStart"/>
      <w:proofErr w:type="gramStart"/>
      <w:r w:rsidRPr="00C12E63">
        <w:rPr>
          <w:rFonts w:ascii="Calibri Light" w:hAnsi="Calibri Light" w:cs="Arial"/>
          <w:sz w:val="24"/>
          <w:szCs w:val="24"/>
        </w:rPr>
        <w:t>date:</w:t>
      </w:r>
      <w:r w:rsidRPr="00FA704C">
        <w:rPr>
          <w:rFonts w:ascii="Calibri Light" w:hAnsi="Calibri Light" w:cs="Arial"/>
          <w:sz w:val="20"/>
          <w:szCs w:val="20"/>
        </w:rPr>
        <w:t>January</w:t>
      </w:r>
      <w:proofErr w:type="spellEnd"/>
      <w:proofErr w:type="gramEnd"/>
      <w:r w:rsidRPr="00FA704C">
        <w:rPr>
          <w:rFonts w:ascii="Calibri Light" w:hAnsi="Calibri Light" w:cs="Arial"/>
          <w:sz w:val="20"/>
          <w:szCs w:val="20"/>
        </w:rPr>
        <w:t xml:space="preserve"> 2021 , reviewed March 2023</w:t>
      </w:r>
      <w:r w:rsidR="00FA704C">
        <w:rPr>
          <w:rFonts w:ascii="Calibri Light" w:hAnsi="Calibri Light" w:cs="Arial"/>
          <w:sz w:val="24"/>
          <w:szCs w:val="24"/>
        </w:rPr>
        <w:t>, reviewed March 2024</w:t>
      </w:r>
    </w:p>
    <w:sectPr w:rsidR="00D91C84" w:rsidRPr="00FA704C" w:rsidSect="00B26A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1F96"/>
    <w:multiLevelType w:val="hybridMultilevel"/>
    <w:tmpl w:val="1096B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D41BE"/>
    <w:multiLevelType w:val="multilevel"/>
    <w:tmpl w:val="79C2A38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4A6EA4"/>
    <w:multiLevelType w:val="hybridMultilevel"/>
    <w:tmpl w:val="D23A753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44B10676"/>
    <w:multiLevelType w:val="hybridMultilevel"/>
    <w:tmpl w:val="F71A5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AC5E8B"/>
    <w:multiLevelType w:val="hybridMultilevel"/>
    <w:tmpl w:val="9A40F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FB012C"/>
    <w:multiLevelType w:val="hybridMultilevel"/>
    <w:tmpl w:val="47BED910"/>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19F01B6"/>
    <w:multiLevelType w:val="hybridMultilevel"/>
    <w:tmpl w:val="7FCAEFFE"/>
    <w:lvl w:ilvl="0" w:tplc="08090003">
      <w:start w:val="1"/>
      <w:numFmt w:val="bullet"/>
      <w:lvlText w:val="o"/>
      <w:lvlJc w:val="left"/>
      <w:pPr>
        <w:ind w:left="1140" w:hanging="360"/>
      </w:pPr>
      <w:rPr>
        <w:rFonts w:ascii="Courier New" w:hAnsi="Courier New" w:hint="default"/>
      </w:rPr>
    </w:lvl>
    <w:lvl w:ilvl="1" w:tplc="08090003" w:tentative="1">
      <w:start w:val="1"/>
      <w:numFmt w:val="bullet"/>
      <w:lvlText w:val="o"/>
      <w:lvlJc w:val="left"/>
      <w:pPr>
        <w:ind w:left="1860" w:hanging="360"/>
      </w:pPr>
      <w:rPr>
        <w:rFonts w:ascii="Courier New" w:hAnsi="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15:restartNumberingAfterBreak="0">
    <w:nsid w:val="54FD4205"/>
    <w:multiLevelType w:val="hybridMultilevel"/>
    <w:tmpl w:val="D2DA9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6373C9E"/>
    <w:multiLevelType w:val="hybridMultilevel"/>
    <w:tmpl w:val="51D001B8"/>
    <w:lvl w:ilvl="0" w:tplc="EBC696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66A5C93"/>
    <w:multiLevelType w:val="hybridMultilevel"/>
    <w:tmpl w:val="95545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70E516D"/>
    <w:multiLevelType w:val="hybridMultilevel"/>
    <w:tmpl w:val="2C228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9A93389"/>
    <w:multiLevelType w:val="hybridMultilevel"/>
    <w:tmpl w:val="79C2A384"/>
    <w:lvl w:ilvl="0" w:tplc="31A847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AC0FC5"/>
    <w:multiLevelType w:val="hybridMultilevel"/>
    <w:tmpl w:val="3FEA3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09472347">
    <w:abstractNumId w:val="4"/>
  </w:num>
  <w:num w:numId="2" w16cid:durableId="1044717572">
    <w:abstractNumId w:val="2"/>
  </w:num>
  <w:num w:numId="3" w16cid:durableId="1365207912">
    <w:abstractNumId w:val="9"/>
  </w:num>
  <w:num w:numId="4" w16cid:durableId="439301725">
    <w:abstractNumId w:val="7"/>
  </w:num>
  <w:num w:numId="5" w16cid:durableId="367027677">
    <w:abstractNumId w:val="6"/>
  </w:num>
  <w:num w:numId="6" w16cid:durableId="1040856956">
    <w:abstractNumId w:val="3"/>
  </w:num>
  <w:num w:numId="7" w16cid:durableId="813912116">
    <w:abstractNumId w:val="0"/>
  </w:num>
  <w:num w:numId="8" w16cid:durableId="1643539275">
    <w:abstractNumId w:val="12"/>
  </w:num>
  <w:num w:numId="9" w16cid:durableId="240262788">
    <w:abstractNumId w:val="5"/>
  </w:num>
  <w:num w:numId="10" w16cid:durableId="144589273">
    <w:abstractNumId w:val="11"/>
  </w:num>
  <w:num w:numId="11" w16cid:durableId="1723292278">
    <w:abstractNumId w:val="1"/>
  </w:num>
  <w:num w:numId="12" w16cid:durableId="1467043420">
    <w:abstractNumId w:val="8"/>
  </w:num>
  <w:num w:numId="13" w16cid:durableId="19243348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A4E"/>
    <w:rsid w:val="00091324"/>
    <w:rsid w:val="000E172B"/>
    <w:rsid w:val="001041F5"/>
    <w:rsid w:val="001C6B03"/>
    <w:rsid w:val="00294F4D"/>
    <w:rsid w:val="00321E38"/>
    <w:rsid w:val="00325A2B"/>
    <w:rsid w:val="00390A4E"/>
    <w:rsid w:val="003B685D"/>
    <w:rsid w:val="003E4ACB"/>
    <w:rsid w:val="004D48BA"/>
    <w:rsid w:val="00594D11"/>
    <w:rsid w:val="005E282C"/>
    <w:rsid w:val="005E4DF3"/>
    <w:rsid w:val="005E75DC"/>
    <w:rsid w:val="00604BD7"/>
    <w:rsid w:val="00614F3A"/>
    <w:rsid w:val="00627DFA"/>
    <w:rsid w:val="0073094B"/>
    <w:rsid w:val="00840A35"/>
    <w:rsid w:val="008A2F05"/>
    <w:rsid w:val="008E2946"/>
    <w:rsid w:val="008E405F"/>
    <w:rsid w:val="009250F4"/>
    <w:rsid w:val="00966C5D"/>
    <w:rsid w:val="00B17A12"/>
    <w:rsid w:val="00B26AC1"/>
    <w:rsid w:val="00C12E63"/>
    <w:rsid w:val="00C7737A"/>
    <w:rsid w:val="00C8511F"/>
    <w:rsid w:val="00D91C84"/>
    <w:rsid w:val="00DC5923"/>
    <w:rsid w:val="00DF3986"/>
    <w:rsid w:val="00E04827"/>
    <w:rsid w:val="00F45995"/>
    <w:rsid w:val="00F64775"/>
    <w:rsid w:val="00FA7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CB9D5B"/>
  <w15:docId w15:val="{0B881640-F611-4DFB-81B9-A7135961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AC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E172B"/>
    <w:pPr>
      <w:ind w:left="720"/>
      <w:contextualSpacing/>
    </w:pPr>
  </w:style>
  <w:style w:type="paragraph" w:styleId="BalloonText">
    <w:name w:val="Balloon Text"/>
    <w:basedOn w:val="Normal"/>
    <w:link w:val="BalloonTextChar"/>
    <w:uiPriority w:val="99"/>
    <w:semiHidden/>
    <w:unhideWhenUsed/>
    <w:rsid w:val="00DC5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923"/>
    <w:rPr>
      <w:rFonts w:ascii="Tahoma" w:hAnsi="Tahoma" w:cs="Tahoma"/>
      <w:sz w:val="16"/>
      <w:szCs w:val="16"/>
      <w:lang w:eastAsia="en-US"/>
    </w:rPr>
  </w:style>
  <w:style w:type="table" w:styleId="TableGrid">
    <w:name w:val="Table Grid"/>
    <w:basedOn w:val="TableNormal"/>
    <w:locked/>
    <w:rsid w:val="00C12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850</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TWS IT</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Mandy Collier-King</cp:lastModifiedBy>
  <cp:revision>2</cp:revision>
  <cp:lastPrinted>2020-07-10T10:58:00Z</cp:lastPrinted>
  <dcterms:created xsi:type="dcterms:W3CDTF">2024-03-01T12:24:00Z</dcterms:created>
  <dcterms:modified xsi:type="dcterms:W3CDTF">2024-03-01T12:24:00Z</dcterms:modified>
</cp:coreProperties>
</file>