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51479" w14:textId="3EECF536" w:rsidR="008D6831" w:rsidRDefault="008D6831" w:rsidP="008D6831">
      <w:pPr>
        <w:jc w:val="center"/>
        <w:rPr>
          <w:b/>
          <w:sz w:val="28"/>
        </w:rPr>
      </w:pPr>
      <w:bookmarkStart w:id="0" w:name="_GoBack"/>
      <w:bookmarkEnd w:id="0"/>
      <w:r w:rsidRPr="003054E9">
        <w:rPr>
          <w:rFonts w:ascii="Arial" w:hAnsi="Arial"/>
          <w:b/>
          <w:noProof/>
          <w:sz w:val="28"/>
          <w:szCs w:val="28"/>
          <w:lang w:eastAsia="en-GB"/>
        </w:rPr>
        <w:drawing>
          <wp:anchor distT="0" distB="0" distL="114300" distR="114300" simplePos="0" relativeHeight="251666432" behindDoc="1" locked="0" layoutInCell="1" allowOverlap="1" wp14:anchorId="708B5E72" wp14:editId="574AE3E4">
            <wp:simplePos x="0" y="0"/>
            <wp:positionH relativeFrom="column">
              <wp:posOffset>2419350</wp:posOffset>
            </wp:positionH>
            <wp:positionV relativeFrom="paragraph">
              <wp:posOffset>-676275</wp:posOffset>
            </wp:positionV>
            <wp:extent cx="1204611" cy="1200150"/>
            <wp:effectExtent l="0" t="0" r="0" b="0"/>
            <wp:wrapNone/>
            <wp:docPr id="8" name="Picture 8"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4611"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F4856" w14:textId="33E6F90B" w:rsidR="008D6831" w:rsidRDefault="008D6831" w:rsidP="008D6831">
      <w:pPr>
        <w:jc w:val="center"/>
        <w:rPr>
          <w:b/>
          <w:sz w:val="28"/>
        </w:rPr>
      </w:pPr>
    </w:p>
    <w:p w14:paraId="7E10FC1B" w14:textId="637E7DC3" w:rsidR="00C12335" w:rsidRPr="00C12335" w:rsidRDefault="008D6831" w:rsidP="008D6831">
      <w:pPr>
        <w:jc w:val="center"/>
        <w:rPr>
          <w:b/>
          <w:sz w:val="28"/>
        </w:rPr>
      </w:pPr>
      <w:r>
        <w:rPr>
          <w:b/>
          <w:sz w:val="28"/>
        </w:rPr>
        <w:t>Core Book Approach at Ilminster Avenue</w:t>
      </w:r>
      <w:r w:rsidR="002E0F92">
        <w:rPr>
          <w:b/>
          <w:sz w:val="28"/>
        </w:rPr>
        <w:t xml:space="preserve"> Nursery School</w:t>
      </w:r>
    </w:p>
    <w:p w14:paraId="53C4A212" w14:textId="0D676CE1" w:rsidR="006326DC" w:rsidRDefault="008D6831">
      <w:pPr>
        <w:rPr>
          <w:rFonts w:asciiTheme="majorHAnsi" w:hAnsiTheme="majorHAnsi" w:cstheme="majorHAnsi"/>
          <w:sz w:val="24"/>
          <w:szCs w:val="24"/>
        </w:rPr>
      </w:pPr>
      <w:r>
        <w:rPr>
          <w:rFonts w:asciiTheme="majorHAnsi" w:hAnsiTheme="majorHAnsi" w:cstheme="majorHAnsi"/>
          <w:sz w:val="24"/>
          <w:szCs w:val="24"/>
        </w:rPr>
        <w:t>At Ilminster Avenue</w:t>
      </w:r>
      <w:r w:rsidR="002E0F92" w:rsidRPr="002E0F92">
        <w:rPr>
          <w:rFonts w:asciiTheme="majorHAnsi" w:hAnsiTheme="majorHAnsi" w:cstheme="majorHAnsi"/>
          <w:sz w:val="24"/>
          <w:szCs w:val="24"/>
        </w:rPr>
        <w:t xml:space="preserve"> Nursery </w:t>
      </w:r>
      <w:r w:rsidR="00873AB9" w:rsidRPr="002E0F92">
        <w:rPr>
          <w:rFonts w:asciiTheme="majorHAnsi" w:hAnsiTheme="majorHAnsi" w:cstheme="majorHAnsi"/>
          <w:sz w:val="24"/>
          <w:szCs w:val="24"/>
        </w:rPr>
        <w:t>School,</w:t>
      </w:r>
      <w:r w:rsidR="00F2273F" w:rsidRPr="002E0F92">
        <w:rPr>
          <w:rFonts w:asciiTheme="majorHAnsi" w:hAnsiTheme="majorHAnsi" w:cstheme="majorHAnsi"/>
          <w:sz w:val="24"/>
          <w:szCs w:val="24"/>
        </w:rPr>
        <w:t xml:space="preserve"> our children will have experienced a variety of core books</w:t>
      </w:r>
      <w:r w:rsidR="00873AB9">
        <w:rPr>
          <w:rFonts w:asciiTheme="majorHAnsi" w:hAnsiTheme="majorHAnsi" w:cstheme="majorHAnsi"/>
          <w:sz w:val="24"/>
          <w:szCs w:val="24"/>
        </w:rPr>
        <w:t xml:space="preserve"> during their time with us</w:t>
      </w:r>
      <w:r w:rsidR="00F2273F" w:rsidRPr="002E0F92">
        <w:rPr>
          <w:rFonts w:asciiTheme="majorHAnsi" w:hAnsiTheme="majorHAnsi" w:cstheme="majorHAnsi"/>
          <w:sz w:val="24"/>
          <w:szCs w:val="24"/>
        </w:rPr>
        <w:t xml:space="preserve">. </w:t>
      </w:r>
      <w:r w:rsidR="00873AB9">
        <w:rPr>
          <w:rFonts w:asciiTheme="majorHAnsi" w:hAnsiTheme="majorHAnsi" w:cstheme="majorHAnsi"/>
          <w:sz w:val="24"/>
          <w:szCs w:val="24"/>
        </w:rPr>
        <w:t>The books chosen</w:t>
      </w:r>
      <w:r w:rsidR="002E0F92" w:rsidRPr="002E0F92">
        <w:rPr>
          <w:rFonts w:asciiTheme="majorHAnsi" w:hAnsiTheme="majorHAnsi" w:cstheme="majorHAnsi"/>
          <w:sz w:val="24"/>
          <w:szCs w:val="24"/>
        </w:rPr>
        <w:t xml:space="preserve"> underpin our sequential approach to providing the stepping stones to pre</w:t>
      </w:r>
      <w:r w:rsidR="00873AB9">
        <w:rPr>
          <w:rFonts w:asciiTheme="majorHAnsi" w:hAnsiTheme="majorHAnsi" w:cstheme="majorHAnsi"/>
          <w:sz w:val="24"/>
          <w:szCs w:val="24"/>
        </w:rPr>
        <w:t>/early</w:t>
      </w:r>
      <w:r w:rsidR="002E0F92" w:rsidRPr="002E0F92">
        <w:rPr>
          <w:rFonts w:asciiTheme="majorHAnsi" w:hAnsiTheme="majorHAnsi" w:cstheme="majorHAnsi"/>
          <w:sz w:val="24"/>
          <w:szCs w:val="24"/>
        </w:rPr>
        <w:t xml:space="preserve"> </w:t>
      </w:r>
      <w:r w:rsidR="00873AB9">
        <w:rPr>
          <w:rFonts w:asciiTheme="majorHAnsi" w:hAnsiTheme="majorHAnsi" w:cstheme="majorHAnsi"/>
          <w:sz w:val="24"/>
          <w:szCs w:val="24"/>
        </w:rPr>
        <w:t>reading skills. The books</w:t>
      </w:r>
      <w:r w:rsidR="002E0F92" w:rsidRPr="002E0F92">
        <w:rPr>
          <w:rFonts w:asciiTheme="majorHAnsi" w:hAnsiTheme="majorHAnsi" w:cstheme="majorHAnsi"/>
          <w:sz w:val="24"/>
          <w:szCs w:val="24"/>
        </w:rPr>
        <w:t xml:space="preserve"> also reflect our school community, providing the context to deliver appropriate and meaningful learning outcomes for our children</w:t>
      </w:r>
      <w:r w:rsidR="00873AB9">
        <w:rPr>
          <w:rFonts w:asciiTheme="majorHAnsi" w:hAnsiTheme="majorHAnsi" w:cstheme="majorHAnsi"/>
          <w:sz w:val="24"/>
          <w:szCs w:val="24"/>
        </w:rPr>
        <w:t xml:space="preserve">. </w:t>
      </w:r>
    </w:p>
    <w:p w14:paraId="53C8A950" w14:textId="77777777" w:rsidR="008D6831" w:rsidRDefault="008D6831">
      <w:pPr>
        <w:rPr>
          <w:rFonts w:asciiTheme="majorHAnsi" w:hAnsiTheme="majorHAnsi" w:cstheme="majorHAnsi"/>
          <w:sz w:val="24"/>
          <w:szCs w:val="24"/>
        </w:rPr>
      </w:pPr>
    </w:p>
    <w:p w14:paraId="57861ED3" w14:textId="269006FF" w:rsidR="002E0F92" w:rsidRPr="002E0F92" w:rsidRDefault="006326DC">
      <w:pPr>
        <w:rPr>
          <w:rFonts w:asciiTheme="majorHAnsi" w:hAnsiTheme="majorHAnsi" w:cstheme="majorHAnsi"/>
          <w:sz w:val="24"/>
          <w:szCs w:val="24"/>
        </w:rPr>
      </w:pPr>
      <w:r>
        <w:rPr>
          <w:rFonts w:asciiTheme="majorHAnsi" w:hAnsiTheme="majorHAnsi" w:cstheme="majorHAnsi"/>
          <w:sz w:val="24"/>
          <w:szCs w:val="24"/>
        </w:rPr>
        <w:t xml:space="preserve"> Our Core Book approach</w:t>
      </w:r>
      <w:r w:rsidR="008D6831">
        <w:rPr>
          <w:rFonts w:asciiTheme="majorHAnsi" w:hAnsiTheme="majorHAnsi" w:cstheme="majorHAnsi"/>
          <w:sz w:val="24"/>
          <w:szCs w:val="24"/>
        </w:rPr>
        <w:t xml:space="preserve"> enable</w:t>
      </w:r>
      <w:r w:rsidR="002E0F92" w:rsidRPr="002E0F92">
        <w:rPr>
          <w:rFonts w:asciiTheme="majorHAnsi" w:hAnsiTheme="majorHAnsi" w:cstheme="majorHAnsi"/>
          <w:sz w:val="24"/>
          <w:szCs w:val="24"/>
        </w:rPr>
        <w:t xml:space="preserve"> children to make links and “layer” their learning across the curriculum. We believe this is the most effective way that young children learn.</w:t>
      </w:r>
    </w:p>
    <w:p w14:paraId="6CA48A85" w14:textId="03961F0A" w:rsidR="00F2273F" w:rsidRPr="002E0F92" w:rsidRDefault="006326DC">
      <w:pPr>
        <w:rPr>
          <w:rFonts w:ascii="Calibri Light" w:hAnsi="Calibri Light" w:cs="Calibri Light"/>
          <w:sz w:val="24"/>
          <w:szCs w:val="24"/>
        </w:rPr>
      </w:pPr>
      <w:r>
        <w:rPr>
          <w:rFonts w:ascii="Calibri Light" w:hAnsi="Calibri Light" w:cs="Calibri Light"/>
          <w:sz w:val="24"/>
          <w:szCs w:val="24"/>
        </w:rPr>
        <w:t>Core Books</w:t>
      </w:r>
      <w:r w:rsidR="00F2273F" w:rsidRPr="002E0F92">
        <w:rPr>
          <w:rFonts w:ascii="Calibri Light" w:hAnsi="Calibri Light" w:cs="Calibri Light"/>
          <w:sz w:val="24"/>
          <w:szCs w:val="24"/>
        </w:rPr>
        <w:t xml:space="preserve"> will include</w:t>
      </w:r>
      <w:r w:rsidR="00734B53">
        <w:rPr>
          <w:rFonts w:ascii="Calibri Light" w:hAnsi="Calibri Light" w:cs="Calibri Light"/>
          <w:sz w:val="24"/>
          <w:szCs w:val="24"/>
        </w:rPr>
        <w:t>:</w:t>
      </w:r>
    </w:p>
    <w:p w14:paraId="7F63141D" w14:textId="220BC745" w:rsidR="00F2273F" w:rsidRDefault="00734B53" w:rsidP="00F2273F">
      <w:pPr>
        <w:pStyle w:val="ListParagraph"/>
        <w:numPr>
          <w:ilvl w:val="0"/>
          <w:numId w:val="1"/>
        </w:numPr>
        <w:rPr>
          <w:rFonts w:ascii="Calibri Light" w:hAnsi="Calibri Light" w:cs="Calibri Light"/>
          <w:sz w:val="24"/>
          <w:szCs w:val="24"/>
        </w:rPr>
      </w:pPr>
      <w:r>
        <w:rPr>
          <w:rFonts w:ascii="Calibri Light" w:hAnsi="Calibri Light" w:cs="Calibri Light"/>
          <w:sz w:val="24"/>
          <w:szCs w:val="24"/>
        </w:rPr>
        <w:t>Traditional tales and Nursery Rhymes</w:t>
      </w:r>
    </w:p>
    <w:p w14:paraId="38E87923" w14:textId="31316FAA" w:rsidR="00734B53" w:rsidRPr="002E0F92" w:rsidRDefault="00734B53" w:rsidP="00F2273F">
      <w:pPr>
        <w:pStyle w:val="ListParagraph"/>
        <w:numPr>
          <w:ilvl w:val="0"/>
          <w:numId w:val="1"/>
        </w:numPr>
        <w:rPr>
          <w:rFonts w:ascii="Calibri Light" w:hAnsi="Calibri Light" w:cs="Calibri Light"/>
          <w:sz w:val="24"/>
          <w:szCs w:val="24"/>
        </w:rPr>
      </w:pPr>
      <w:r>
        <w:rPr>
          <w:rFonts w:ascii="Calibri Light" w:hAnsi="Calibri Light" w:cs="Calibri Light"/>
          <w:sz w:val="24"/>
          <w:szCs w:val="24"/>
        </w:rPr>
        <w:t>Bo</w:t>
      </w:r>
      <w:r w:rsidR="006326DC">
        <w:rPr>
          <w:rFonts w:ascii="Calibri Light" w:hAnsi="Calibri Light" w:cs="Calibri Light"/>
          <w:sz w:val="24"/>
          <w:szCs w:val="24"/>
        </w:rPr>
        <w:t>o</w:t>
      </w:r>
      <w:r>
        <w:rPr>
          <w:rFonts w:ascii="Calibri Light" w:hAnsi="Calibri Light" w:cs="Calibri Light"/>
          <w:sz w:val="24"/>
          <w:szCs w:val="24"/>
        </w:rPr>
        <w:t>ks that promote a love of story through rhythm and rhyme</w:t>
      </w:r>
    </w:p>
    <w:p w14:paraId="170789DC" w14:textId="59B708CD" w:rsidR="00F2273F" w:rsidRPr="002E0F92" w:rsidRDefault="00F2273F"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Books that rep</w:t>
      </w:r>
      <w:r w:rsidR="002E0F92" w:rsidRPr="002E0F92">
        <w:rPr>
          <w:rFonts w:ascii="Calibri Light" w:hAnsi="Calibri Light" w:cs="Calibri Light"/>
          <w:sz w:val="24"/>
          <w:szCs w:val="24"/>
        </w:rPr>
        <w:t>resent diversity and promote the representation of our community</w:t>
      </w:r>
    </w:p>
    <w:p w14:paraId="17407100" w14:textId="3D9B66F7" w:rsidR="002E418F" w:rsidRPr="002E0F92" w:rsidRDefault="002E0F92"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Stories that provide</w:t>
      </w:r>
      <w:r w:rsidR="00F2273F" w:rsidRPr="002E0F92">
        <w:rPr>
          <w:rFonts w:ascii="Calibri Light" w:hAnsi="Calibri Light" w:cs="Calibri Light"/>
          <w:sz w:val="24"/>
          <w:szCs w:val="24"/>
        </w:rPr>
        <w:t xml:space="preserve"> contextual learning for small groups and wider learning, </w:t>
      </w:r>
    </w:p>
    <w:p w14:paraId="1E3BC9B2" w14:textId="77777777" w:rsidR="00F2273F" w:rsidRPr="002E0F92" w:rsidRDefault="00F2273F"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Books that support critical thinking skills</w:t>
      </w:r>
    </w:p>
    <w:p w14:paraId="76B56A15" w14:textId="77777777" w:rsidR="00F2273F" w:rsidRPr="002E0F92" w:rsidRDefault="00F2273F"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Stories that enhance early phonics skills (phase 1)</w:t>
      </w:r>
    </w:p>
    <w:p w14:paraId="28B39F37" w14:textId="54625585" w:rsidR="00C12335" w:rsidRPr="002E0F92" w:rsidRDefault="002E0F92"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Stories that use r</w:t>
      </w:r>
      <w:r w:rsidR="00C12335" w:rsidRPr="002E0F92">
        <w:rPr>
          <w:rFonts w:ascii="Calibri Light" w:hAnsi="Calibri Light" w:cs="Calibri Light"/>
          <w:sz w:val="24"/>
          <w:szCs w:val="24"/>
        </w:rPr>
        <w:t>epetitive phrases</w:t>
      </w:r>
      <w:r w:rsidRPr="002E0F92">
        <w:rPr>
          <w:rFonts w:ascii="Calibri Light" w:hAnsi="Calibri Light" w:cs="Calibri Light"/>
          <w:sz w:val="24"/>
          <w:szCs w:val="24"/>
        </w:rPr>
        <w:t xml:space="preserve"> to promote language development</w:t>
      </w:r>
    </w:p>
    <w:p w14:paraId="77AC41D5" w14:textId="493A0A62" w:rsidR="002E0F92" w:rsidRDefault="002E0F92" w:rsidP="00F2273F">
      <w:pPr>
        <w:pStyle w:val="ListParagraph"/>
        <w:numPr>
          <w:ilvl w:val="0"/>
          <w:numId w:val="1"/>
        </w:numPr>
        <w:rPr>
          <w:rFonts w:ascii="Calibri Light" w:hAnsi="Calibri Light" w:cs="Calibri Light"/>
          <w:sz w:val="24"/>
          <w:szCs w:val="24"/>
        </w:rPr>
      </w:pPr>
      <w:r w:rsidRPr="002E0F92">
        <w:rPr>
          <w:rFonts w:ascii="Calibri Light" w:hAnsi="Calibri Light" w:cs="Calibri Light"/>
          <w:sz w:val="24"/>
          <w:szCs w:val="24"/>
        </w:rPr>
        <w:t>Stories that introduce new vocabulary</w:t>
      </w:r>
    </w:p>
    <w:p w14:paraId="52AD1ACE" w14:textId="77777777" w:rsidR="002E0F92" w:rsidRPr="002C00D0" w:rsidRDefault="002E0F92" w:rsidP="002E0F92">
      <w:pPr>
        <w:pStyle w:val="ListParagraph"/>
        <w:rPr>
          <w:rFonts w:asciiTheme="majorHAnsi" w:hAnsiTheme="majorHAnsi" w:cstheme="majorHAnsi"/>
          <w:sz w:val="24"/>
          <w:szCs w:val="24"/>
        </w:rPr>
      </w:pPr>
    </w:p>
    <w:p w14:paraId="2CC458CD" w14:textId="265BC352" w:rsidR="00734B53" w:rsidRPr="002C00D0" w:rsidRDefault="002C00D0">
      <w:pPr>
        <w:rPr>
          <w:rFonts w:asciiTheme="majorHAnsi" w:hAnsiTheme="majorHAnsi" w:cstheme="majorHAnsi"/>
          <w:b/>
          <w:sz w:val="24"/>
          <w:szCs w:val="24"/>
        </w:rPr>
      </w:pPr>
      <w:r w:rsidRPr="002C00D0">
        <w:rPr>
          <w:rFonts w:asciiTheme="majorHAnsi" w:hAnsiTheme="majorHAnsi" w:cstheme="majorHAnsi"/>
          <w:b/>
          <w:sz w:val="24"/>
          <w:szCs w:val="24"/>
        </w:rPr>
        <w:t>Two-Year</w:t>
      </w:r>
      <w:r w:rsidR="00734B53" w:rsidRPr="002C00D0">
        <w:rPr>
          <w:rFonts w:asciiTheme="majorHAnsi" w:hAnsiTheme="majorHAnsi" w:cstheme="majorHAnsi"/>
          <w:b/>
          <w:sz w:val="24"/>
          <w:szCs w:val="24"/>
        </w:rPr>
        <w:t xml:space="preserve"> Olds:</w:t>
      </w:r>
    </w:p>
    <w:p w14:paraId="76A5B4EA" w14:textId="49E7D131" w:rsidR="00734B53" w:rsidRPr="002C00D0" w:rsidRDefault="00F2273F">
      <w:pPr>
        <w:rPr>
          <w:rFonts w:asciiTheme="majorHAnsi" w:hAnsiTheme="majorHAnsi" w:cstheme="majorHAnsi"/>
          <w:sz w:val="24"/>
          <w:szCs w:val="24"/>
        </w:rPr>
      </w:pPr>
      <w:r w:rsidRPr="002C00D0">
        <w:rPr>
          <w:rFonts w:asciiTheme="majorHAnsi" w:hAnsiTheme="majorHAnsi" w:cstheme="majorHAnsi"/>
          <w:sz w:val="24"/>
          <w:szCs w:val="24"/>
        </w:rPr>
        <w:t xml:space="preserve">In the </w:t>
      </w:r>
      <w:r w:rsidR="00574704" w:rsidRPr="002C00D0">
        <w:rPr>
          <w:rFonts w:asciiTheme="majorHAnsi" w:hAnsiTheme="majorHAnsi" w:cstheme="majorHAnsi"/>
          <w:sz w:val="24"/>
          <w:szCs w:val="24"/>
        </w:rPr>
        <w:t>2-year-old</w:t>
      </w:r>
      <w:r w:rsidRPr="002C00D0">
        <w:rPr>
          <w:rFonts w:asciiTheme="majorHAnsi" w:hAnsiTheme="majorHAnsi" w:cstheme="majorHAnsi"/>
          <w:sz w:val="24"/>
          <w:szCs w:val="24"/>
        </w:rPr>
        <w:t xml:space="preserve"> </w:t>
      </w:r>
      <w:r w:rsidR="002C00D0" w:rsidRPr="002C00D0">
        <w:rPr>
          <w:rFonts w:asciiTheme="majorHAnsi" w:hAnsiTheme="majorHAnsi" w:cstheme="majorHAnsi"/>
          <w:sz w:val="24"/>
          <w:szCs w:val="24"/>
        </w:rPr>
        <w:t>room,</w:t>
      </w:r>
      <w:r w:rsidRPr="002C00D0">
        <w:rPr>
          <w:rFonts w:asciiTheme="majorHAnsi" w:hAnsiTheme="majorHAnsi" w:cstheme="majorHAnsi"/>
          <w:sz w:val="24"/>
          <w:szCs w:val="24"/>
        </w:rPr>
        <w:t xml:space="preserve"> core books</w:t>
      </w:r>
      <w:r w:rsidR="006326DC">
        <w:rPr>
          <w:rFonts w:asciiTheme="majorHAnsi" w:hAnsiTheme="majorHAnsi" w:cstheme="majorHAnsi"/>
          <w:sz w:val="24"/>
          <w:szCs w:val="24"/>
        </w:rPr>
        <w:t xml:space="preserve"> have been selected to</w:t>
      </w:r>
      <w:r w:rsidR="00766214" w:rsidRPr="002C00D0">
        <w:rPr>
          <w:rFonts w:asciiTheme="majorHAnsi" w:hAnsiTheme="majorHAnsi" w:cstheme="majorHAnsi"/>
          <w:sz w:val="24"/>
          <w:szCs w:val="24"/>
        </w:rPr>
        <w:t xml:space="preserve"> encourage children to engage </w:t>
      </w:r>
      <w:r w:rsidR="00574704" w:rsidRPr="002C00D0">
        <w:rPr>
          <w:rFonts w:asciiTheme="majorHAnsi" w:hAnsiTheme="majorHAnsi" w:cstheme="majorHAnsi"/>
          <w:sz w:val="24"/>
          <w:szCs w:val="24"/>
        </w:rPr>
        <w:t>actively</w:t>
      </w:r>
      <w:r w:rsidR="00766214" w:rsidRPr="002C00D0">
        <w:rPr>
          <w:rFonts w:asciiTheme="majorHAnsi" w:hAnsiTheme="majorHAnsi" w:cstheme="majorHAnsi"/>
          <w:sz w:val="24"/>
          <w:szCs w:val="24"/>
        </w:rPr>
        <w:t xml:space="preserve"> with the story. </w:t>
      </w:r>
      <w:r w:rsidR="00734B53" w:rsidRPr="002C00D0">
        <w:rPr>
          <w:rFonts w:asciiTheme="majorHAnsi" w:hAnsiTheme="majorHAnsi" w:cstheme="majorHAnsi"/>
          <w:sz w:val="24"/>
          <w:szCs w:val="24"/>
        </w:rPr>
        <w:t xml:space="preserve">This includes books </w:t>
      </w:r>
      <w:r w:rsidR="006326DC">
        <w:rPr>
          <w:rFonts w:asciiTheme="majorHAnsi" w:hAnsiTheme="majorHAnsi" w:cstheme="majorHAnsi"/>
          <w:sz w:val="24"/>
          <w:szCs w:val="24"/>
        </w:rPr>
        <w:t xml:space="preserve">with </w:t>
      </w:r>
      <w:r w:rsidR="00734B53" w:rsidRPr="002C00D0">
        <w:rPr>
          <w:rFonts w:asciiTheme="majorHAnsi" w:hAnsiTheme="majorHAnsi" w:cstheme="majorHAnsi"/>
          <w:sz w:val="24"/>
          <w:szCs w:val="24"/>
        </w:rPr>
        <w:t xml:space="preserve">“lift the flaps”, joining </w:t>
      </w:r>
      <w:r w:rsidR="006326DC">
        <w:rPr>
          <w:rFonts w:asciiTheme="majorHAnsi" w:hAnsiTheme="majorHAnsi" w:cstheme="majorHAnsi"/>
          <w:sz w:val="24"/>
          <w:szCs w:val="24"/>
        </w:rPr>
        <w:t>i</w:t>
      </w:r>
      <w:r w:rsidR="00734B53" w:rsidRPr="002C00D0">
        <w:rPr>
          <w:rFonts w:asciiTheme="majorHAnsi" w:hAnsiTheme="majorHAnsi" w:cstheme="majorHAnsi"/>
          <w:sz w:val="24"/>
          <w:szCs w:val="24"/>
        </w:rPr>
        <w:t>n with sounds</w:t>
      </w:r>
      <w:r w:rsidR="002C00D0" w:rsidRPr="002C00D0">
        <w:rPr>
          <w:rFonts w:asciiTheme="majorHAnsi" w:hAnsiTheme="majorHAnsi" w:cstheme="majorHAnsi"/>
          <w:sz w:val="24"/>
          <w:szCs w:val="24"/>
        </w:rPr>
        <w:t>, anticipation</w:t>
      </w:r>
      <w:r w:rsidR="00734B53" w:rsidRPr="002C00D0">
        <w:rPr>
          <w:rFonts w:asciiTheme="majorHAnsi" w:hAnsiTheme="majorHAnsi" w:cstheme="majorHAnsi"/>
          <w:sz w:val="24"/>
          <w:szCs w:val="24"/>
        </w:rPr>
        <w:t>, repetition and those with “active” rhythms e.g. can be used to physically go on a journey.</w:t>
      </w:r>
    </w:p>
    <w:p w14:paraId="70ECFEB8" w14:textId="03BCA229" w:rsidR="00F2273F" w:rsidRPr="002C00D0" w:rsidRDefault="00766214">
      <w:pPr>
        <w:rPr>
          <w:rFonts w:asciiTheme="majorHAnsi" w:hAnsiTheme="majorHAnsi" w:cstheme="majorHAnsi"/>
          <w:sz w:val="24"/>
          <w:szCs w:val="24"/>
        </w:rPr>
      </w:pPr>
      <w:r w:rsidRPr="002C00D0">
        <w:rPr>
          <w:rFonts w:asciiTheme="majorHAnsi" w:hAnsiTheme="majorHAnsi" w:cstheme="majorHAnsi"/>
          <w:sz w:val="24"/>
          <w:szCs w:val="24"/>
        </w:rPr>
        <w:t>These wil</w:t>
      </w:r>
      <w:r w:rsidR="00F2273F" w:rsidRPr="002C00D0">
        <w:rPr>
          <w:rFonts w:asciiTheme="majorHAnsi" w:hAnsiTheme="majorHAnsi" w:cstheme="majorHAnsi"/>
          <w:sz w:val="24"/>
          <w:szCs w:val="24"/>
        </w:rPr>
        <w:t>l be:</w:t>
      </w:r>
    </w:p>
    <w:p w14:paraId="4EF4CEA1" w14:textId="77777777" w:rsidR="00F2273F" w:rsidRPr="002C00D0" w:rsidRDefault="00F2273F" w:rsidP="00734B53">
      <w:pPr>
        <w:pStyle w:val="ListParagraph"/>
        <w:numPr>
          <w:ilvl w:val="0"/>
          <w:numId w:val="3"/>
        </w:numPr>
        <w:rPr>
          <w:rFonts w:asciiTheme="majorHAnsi" w:hAnsiTheme="majorHAnsi" w:cstheme="majorHAnsi"/>
          <w:b/>
          <w:sz w:val="24"/>
          <w:szCs w:val="24"/>
        </w:rPr>
      </w:pPr>
      <w:r w:rsidRPr="002C00D0">
        <w:rPr>
          <w:rFonts w:asciiTheme="majorHAnsi" w:hAnsiTheme="majorHAnsi" w:cstheme="majorHAnsi"/>
          <w:b/>
          <w:sz w:val="24"/>
          <w:szCs w:val="24"/>
        </w:rPr>
        <w:t>Dear Zoo</w:t>
      </w:r>
    </w:p>
    <w:p w14:paraId="20A7E502" w14:textId="7972CE2E" w:rsidR="00F2273F" w:rsidRPr="002C00D0" w:rsidRDefault="00F2273F" w:rsidP="00734B53">
      <w:pPr>
        <w:pStyle w:val="ListParagraph"/>
        <w:numPr>
          <w:ilvl w:val="0"/>
          <w:numId w:val="3"/>
        </w:numPr>
        <w:rPr>
          <w:rFonts w:asciiTheme="majorHAnsi" w:hAnsiTheme="majorHAnsi" w:cstheme="majorHAnsi"/>
          <w:b/>
          <w:sz w:val="24"/>
          <w:szCs w:val="24"/>
        </w:rPr>
      </w:pPr>
      <w:r w:rsidRPr="002C00D0">
        <w:rPr>
          <w:rFonts w:asciiTheme="majorHAnsi" w:hAnsiTheme="majorHAnsi" w:cstheme="majorHAnsi"/>
          <w:b/>
          <w:sz w:val="24"/>
          <w:szCs w:val="24"/>
        </w:rPr>
        <w:t xml:space="preserve">Walking through the jungle </w:t>
      </w:r>
      <w:r w:rsidRPr="002C00D0">
        <w:rPr>
          <w:rFonts w:asciiTheme="majorHAnsi" w:hAnsiTheme="majorHAnsi" w:cstheme="majorHAnsi"/>
          <w:sz w:val="24"/>
          <w:szCs w:val="24"/>
        </w:rPr>
        <w:t xml:space="preserve">(Julie </w:t>
      </w:r>
      <w:proofErr w:type="spellStart"/>
      <w:r w:rsidRPr="002C00D0">
        <w:rPr>
          <w:rFonts w:asciiTheme="majorHAnsi" w:hAnsiTheme="majorHAnsi" w:cstheme="majorHAnsi"/>
          <w:sz w:val="24"/>
          <w:szCs w:val="24"/>
        </w:rPr>
        <w:t>Lacome</w:t>
      </w:r>
      <w:proofErr w:type="spellEnd"/>
      <w:r w:rsidR="002C00D0" w:rsidRPr="002C00D0">
        <w:rPr>
          <w:rFonts w:asciiTheme="majorHAnsi" w:hAnsiTheme="majorHAnsi" w:cstheme="majorHAnsi"/>
          <w:sz w:val="24"/>
          <w:szCs w:val="24"/>
        </w:rPr>
        <w:t xml:space="preserve"> version</w:t>
      </w:r>
      <w:r w:rsidRPr="002C00D0">
        <w:rPr>
          <w:rFonts w:asciiTheme="majorHAnsi" w:hAnsiTheme="majorHAnsi" w:cstheme="majorHAnsi"/>
          <w:sz w:val="24"/>
          <w:szCs w:val="24"/>
        </w:rPr>
        <w:t>)</w:t>
      </w:r>
    </w:p>
    <w:p w14:paraId="6409547E" w14:textId="4851DA8D" w:rsidR="00F2273F" w:rsidRPr="002C00D0" w:rsidRDefault="006326DC" w:rsidP="00734B53">
      <w:pPr>
        <w:pStyle w:val="ListParagraph"/>
        <w:numPr>
          <w:ilvl w:val="0"/>
          <w:numId w:val="3"/>
        </w:numPr>
        <w:rPr>
          <w:rFonts w:asciiTheme="majorHAnsi" w:hAnsiTheme="majorHAnsi" w:cstheme="majorHAnsi"/>
          <w:b/>
          <w:sz w:val="24"/>
          <w:szCs w:val="24"/>
        </w:rPr>
      </w:pPr>
      <w:r>
        <w:rPr>
          <w:rFonts w:asciiTheme="majorHAnsi" w:hAnsiTheme="majorHAnsi" w:cstheme="majorHAnsi"/>
          <w:b/>
          <w:sz w:val="24"/>
          <w:szCs w:val="24"/>
        </w:rPr>
        <w:t>Brown Bear, Brown B</w:t>
      </w:r>
      <w:r w:rsidR="00F2273F" w:rsidRPr="002C00D0">
        <w:rPr>
          <w:rFonts w:asciiTheme="majorHAnsi" w:hAnsiTheme="majorHAnsi" w:cstheme="majorHAnsi"/>
          <w:b/>
          <w:sz w:val="24"/>
          <w:szCs w:val="24"/>
        </w:rPr>
        <w:t>ear</w:t>
      </w:r>
    </w:p>
    <w:p w14:paraId="54FB4CA6" w14:textId="2430CFC1" w:rsidR="00766214" w:rsidRPr="002C00D0" w:rsidRDefault="006326DC" w:rsidP="00734B53">
      <w:pPr>
        <w:pStyle w:val="ListParagraph"/>
        <w:numPr>
          <w:ilvl w:val="0"/>
          <w:numId w:val="3"/>
        </w:numPr>
        <w:rPr>
          <w:rFonts w:asciiTheme="majorHAnsi" w:hAnsiTheme="majorHAnsi" w:cstheme="majorHAnsi"/>
          <w:b/>
          <w:sz w:val="24"/>
          <w:szCs w:val="24"/>
        </w:rPr>
      </w:pPr>
      <w:r>
        <w:rPr>
          <w:rFonts w:asciiTheme="majorHAnsi" w:hAnsiTheme="majorHAnsi" w:cstheme="majorHAnsi"/>
          <w:b/>
          <w:sz w:val="24"/>
          <w:szCs w:val="24"/>
        </w:rPr>
        <w:t xml:space="preserve">Cock a  Moo </w:t>
      </w:r>
      <w:proofErr w:type="spellStart"/>
      <w:r>
        <w:rPr>
          <w:rFonts w:asciiTheme="majorHAnsi" w:hAnsiTheme="majorHAnsi" w:cstheme="majorHAnsi"/>
          <w:b/>
          <w:sz w:val="24"/>
          <w:szCs w:val="24"/>
        </w:rPr>
        <w:t>M</w:t>
      </w:r>
      <w:r w:rsidR="00766214" w:rsidRPr="002C00D0">
        <w:rPr>
          <w:rFonts w:asciiTheme="majorHAnsi" w:hAnsiTheme="majorHAnsi" w:cstheme="majorHAnsi"/>
          <w:b/>
          <w:sz w:val="24"/>
          <w:szCs w:val="24"/>
        </w:rPr>
        <w:t>oo</w:t>
      </w:r>
      <w:proofErr w:type="spellEnd"/>
    </w:p>
    <w:p w14:paraId="47B86534" w14:textId="719F3635" w:rsidR="00C12335" w:rsidRPr="002C00D0" w:rsidRDefault="00C12335">
      <w:pPr>
        <w:rPr>
          <w:rFonts w:asciiTheme="majorHAnsi" w:hAnsiTheme="majorHAnsi" w:cstheme="majorHAnsi"/>
          <w:sz w:val="24"/>
          <w:szCs w:val="24"/>
        </w:rPr>
      </w:pPr>
      <w:r w:rsidRPr="002C00D0">
        <w:rPr>
          <w:rFonts w:asciiTheme="majorHAnsi" w:hAnsiTheme="majorHAnsi" w:cstheme="majorHAnsi"/>
          <w:sz w:val="24"/>
          <w:szCs w:val="24"/>
        </w:rPr>
        <w:t>They will</w:t>
      </w:r>
      <w:r w:rsidR="00734B53" w:rsidRPr="002C00D0">
        <w:rPr>
          <w:rFonts w:asciiTheme="majorHAnsi" w:hAnsiTheme="majorHAnsi" w:cstheme="majorHAnsi"/>
          <w:sz w:val="24"/>
          <w:szCs w:val="24"/>
        </w:rPr>
        <w:t xml:space="preserve"> also have experienced “Talking T</w:t>
      </w:r>
      <w:r w:rsidRPr="002C00D0">
        <w:rPr>
          <w:rFonts w:asciiTheme="majorHAnsi" w:hAnsiTheme="majorHAnsi" w:cstheme="majorHAnsi"/>
          <w:sz w:val="24"/>
          <w:szCs w:val="24"/>
        </w:rPr>
        <w:t>unes</w:t>
      </w:r>
      <w:r w:rsidR="00734B53" w:rsidRPr="002C00D0">
        <w:rPr>
          <w:rFonts w:asciiTheme="majorHAnsi" w:hAnsiTheme="majorHAnsi" w:cstheme="majorHAnsi"/>
          <w:sz w:val="24"/>
          <w:szCs w:val="24"/>
        </w:rPr>
        <w:t>” songs</w:t>
      </w:r>
      <w:r w:rsidRPr="002C00D0">
        <w:rPr>
          <w:rFonts w:asciiTheme="majorHAnsi" w:hAnsiTheme="majorHAnsi" w:cstheme="majorHAnsi"/>
          <w:sz w:val="24"/>
          <w:szCs w:val="24"/>
        </w:rPr>
        <w:t>, action songs and Nursery rhymes regularly.</w:t>
      </w:r>
      <w:r w:rsidR="00734B53" w:rsidRPr="002C00D0">
        <w:rPr>
          <w:rFonts w:asciiTheme="majorHAnsi" w:hAnsiTheme="majorHAnsi" w:cstheme="majorHAnsi"/>
          <w:sz w:val="24"/>
          <w:szCs w:val="24"/>
        </w:rPr>
        <w:t xml:space="preserve"> This will provide children with a rich experience of language, vocabulary, rhythm and rhyme.</w:t>
      </w:r>
    </w:p>
    <w:p w14:paraId="137DCB15" w14:textId="0498A9C2" w:rsidR="00766214" w:rsidRPr="002C00D0" w:rsidRDefault="00766214">
      <w:pPr>
        <w:rPr>
          <w:rFonts w:asciiTheme="majorHAnsi" w:hAnsiTheme="majorHAnsi" w:cstheme="majorHAnsi"/>
          <w:sz w:val="24"/>
          <w:szCs w:val="24"/>
        </w:rPr>
      </w:pPr>
      <w:r w:rsidRPr="002C00D0">
        <w:rPr>
          <w:rFonts w:asciiTheme="majorHAnsi" w:hAnsiTheme="majorHAnsi" w:cstheme="majorHAnsi"/>
          <w:sz w:val="24"/>
          <w:szCs w:val="24"/>
        </w:rPr>
        <w:t>These books will always be available to children in the book areas.</w:t>
      </w:r>
      <w:r w:rsidR="002C00D0" w:rsidRPr="002C00D0">
        <w:rPr>
          <w:rFonts w:asciiTheme="majorHAnsi" w:hAnsiTheme="majorHAnsi" w:cstheme="majorHAnsi"/>
          <w:sz w:val="24"/>
          <w:szCs w:val="24"/>
        </w:rPr>
        <w:t xml:space="preserve"> </w:t>
      </w:r>
      <w:r w:rsidR="006326DC">
        <w:rPr>
          <w:rFonts w:asciiTheme="majorHAnsi" w:hAnsiTheme="majorHAnsi" w:cstheme="majorHAnsi"/>
          <w:sz w:val="24"/>
          <w:szCs w:val="24"/>
        </w:rPr>
        <w:t>They are also</w:t>
      </w:r>
      <w:r w:rsidRPr="002C00D0">
        <w:rPr>
          <w:rFonts w:asciiTheme="majorHAnsi" w:hAnsiTheme="majorHAnsi" w:cstheme="majorHAnsi"/>
          <w:sz w:val="24"/>
          <w:szCs w:val="24"/>
        </w:rPr>
        <w:t xml:space="preserve"> used </w:t>
      </w:r>
      <w:r w:rsidR="002C00D0" w:rsidRPr="002C00D0">
        <w:rPr>
          <w:rFonts w:asciiTheme="majorHAnsi" w:hAnsiTheme="majorHAnsi" w:cstheme="majorHAnsi"/>
          <w:sz w:val="24"/>
          <w:szCs w:val="24"/>
        </w:rPr>
        <w:t>in larger group sessions.</w:t>
      </w:r>
      <w:r w:rsidR="00C12335" w:rsidRPr="002C00D0">
        <w:rPr>
          <w:rFonts w:asciiTheme="majorHAnsi" w:hAnsiTheme="majorHAnsi" w:cstheme="majorHAnsi"/>
          <w:sz w:val="24"/>
          <w:szCs w:val="24"/>
        </w:rPr>
        <w:t xml:space="preserve"> Singing stories </w:t>
      </w:r>
      <w:r w:rsidR="006326DC">
        <w:rPr>
          <w:rFonts w:asciiTheme="majorHAnsi" w:hAnsiTheme="majorHAnsi" w:cstheme="majorHAnsi"/>
          <w:sz w:val="24"/>
          <w:szCs w:val="24"/>
        </w:rPr>
        <w:t>are introduced</w:t>
      </w:r>
      <w:r w:rsidR="002C00D0" w:rsidRPr="002C00D0">
        <w:rPr>
          <w:rFonts w:asciiTheme="majorHAnsi" w:hAnsiTheme="majorHAnsi" w:cstheme="majorHAnsi"/>
          <w:sz w:val="24"/>
          <w:szCs w:val="24"/>
        </w:rPr>
        <w:t xml:space="preserve"> </w:t>
      </w:r>
      <w:r w:rsidR="00C12335" w:rsidRPr="002C00D0">
        <w:rPr>
          <w:rFonts w:asciiTheme="majorHAnsi" w:hAnsiTheme="majorHAnsi" w:cstheme="majorHAnsi"/>
          <w:sz w:val="24"/>
          <w:szCs w:val="24"/>
        </w:rPr>
        <w:t xml:space="preserve">where </w:t>
      </w:r>
      <w:r w:rsidR="00574704" w:rsidRPr="002C00D0">
        <w:rPr>
          <w:rFonts w:asciiTheme="majorHAnsi" w:hAnsiTheme="majorHAnsi" w:cstheme="majorHAnsi"/>
          <w:sz w:val="24"/>
          <w:szCs w:val="24"/>
        </w:rPr>
        <w:t>appropriate</w:t>
      </w:r>
    </w:p>
    <w:p w14:paraId="7E693D59" w14:textId="77777777" w:rsidR="008D6831" w:rsidRDefault="008D6831">
      <w:pPr>
        <w:rPr>
          <w:rFonts w:asciiTheme="majorHAnsi" w:hAnsiTheme="majorHAnsi" w:cstheme="majorHAnsi"/>
          <w:b/>
          <w:sz w:val="24"/>
          <w:szCs w:val="24"/>
        </w:rPr>
      </w:pPr>
    </w:p>
    <w:p w14:paraId="266381EF" w14:textId="77777777" w:rsidR="008D6831" w:rsidRDefault="008D6831">
      <w:pPr>
        <w:rPr>
          <w:rFonts w:asciiTheme="majorHAnsi" w:hAnsiTheme="majorHAnsi" w:cstheme="majorHAnsi"/>
          <w:b/>
          <w:sz w:val="24"/>
          <w:szCs w:val="24"/>
        </w:rPr>
      </w:pPr>
    </w:p>
    <w:p w14:paraId="6CB76973" w14:textId="4BD77B9C" w:rsidR="00C12335" w:rsidRPr="002C00D0" w:rsidRDefault="002C00D0">
      <w:pPr>
        <w:rPr>
          <w:rFonts w:asciiTheme="majorHAnsi" w:hAnsiTheme="majorHAnsi" w:cstheme="majorHAnsi"/>
          <w:b/>
          <w:sz w:val="24"/>
          <w:szCs w:val="24"/>
        </w:rPr>
      </w:pPr>
      <w:r w:rsidRPr="002C00D0">
        <w:rPr>
          <w:rFonts w:asciiTheme="majorHAnsi" w:hAnsiTheme="majorHAnsi" w:cstheme="majorHAnsi"/>
          <w:b/>
          <w:sz w:val="24"/>
          <w:szCs w:val="24"/>
        </w:rPr>
        <w:t>Three-Year Olds:</w:t>
      </w:r>
    </w:p>
    <w:p w14:paraId="1313ADF5" w14:textId="527C7861" w:rsidR="00734B53" w:rsidRPr="002C00D0" w:rsidRDefault="006326DC" w:rsidP="00734B53">
      <w:pPr>
        <w:rPr>
          <w:rFonts w:asciiTheme="majorHAnsi" w:hAnsiTheme="majorHAnsi" w:cstheme="majorHAnsi"/>
          <w:sz w:val="24"/>
          <w:szCs w:val="24"/>
        </w:rPr>
      </w:pPr>
      <w:r>
        <w:rPr>
          <w:rFonts w:asciiTheme="majorHAnsi" w:hAnsiTheme="majorHAnsi" w:cstheme="majorHAnsi"/>
          <w:sz w:val="24"/>
          <w:szCs w:val="24"/>
        </w:rPr>
        <w:t>Core books are</w:t>
      </w:r>
      <w:r w:rsidR="002C00D0" w:rsidRPr="002C00D0">
        <w:rPr>
          <w:rFonts w:asciiTheme="majorHAnsi" w:hAnsiTheme="majorHAnsi" w:cstheme="majorHAnsi"/>
          <w:sz w:val="24"/>
          <w:szCs w:val="24"/>
        </w:rPr>
        <w:t xml:space="preserve"> used to provide the context for planned learning</w:t>
      </w:r>
      <w:r w:rsidR="002C00D0">
        <w:rPr>
          <w:rFonts w:asciiTheme="majorHAnsi" w:hAnsiTheme="majorHAnsi" w:cstheme="majorHAnsi"/>
          <w:sz w:val="24"/>
          <w:szCs w:val="24"/>
        </w:rPr>
        <w:t xml:space="preserve">, promoting </w:t>
      </w:r>
      <w:r>
        <w:rPr>
          <w:rFonts w:asciiTheme="majorHAnsi" w:hAnsiTheme="majorHAnsi" w:cstheme="majorHAnsi"/>
          <w:sz w:val="24"/>
          <w:szCs w:val="24"/>
        </w:rPr>
        <w:t>cross-curricular</w:t>
      </w:r>
      <w:r w:rsidR="002C00D0">
        <w:rPr>
          <w:rFonts w:asciiTheme="majorHAnsi" w:hAnsiTheme="majorHAnsi" w:cstheme="majorHAnsi"/>
          <w:sz w:val="24"/>
          <w:szCs w:val="24"/>
        </w:rPr>
        <w:t xml:space="preserve"> links</w:t>
      </w:r>
      <w:r w:rsidR="002C00D0" w:rsidRPr="002C00D0">
        <w:rPr>
          <w:rFonts w:asciiTheme="majorHAnsi" w:hAnsiTheme="majorHAnsi" w:cstheme="majorHAnsi"/>
          <w:sz w:val="24"/>
          <w:szCs w:val="24"/>
        </w:rPr>
        <w:t xml:space="preserve">. </w:t>
      </w:r>
      <w:r w:rsidR="00734B53" w:rsidRPr="002C00D0">
        <w:rPr>
          <w:rFonts w:asciiTheme="majorHAnsi" w:hAnsiTheme="majorHAnsi" w:cstheme="majorHAnsi"/>
          <w:sz w:val="24"/>
          <w:szCs w:val="24"/>
        </w:rPr>
        <w:t>Staff will select core books according to the need of the class and the focus</w:t>
      </w:r>
      <w:r>
        <w:rPr>
          <w:rFonts w:asciiTheme="majorHAnsi" w:hAnsiTheme="majorHAnsi" w:cstheme="majorHAnsi"/>
          <w:sz w:val="24"/>
          <w:szCs w:val="24"/>
        </w:rPr>
        <w:t xml:space="preserve"> for learning. They will inspire planning for</w:t>
      </w:r>
      <w:r w:rsidR="00734B53" w:rsidRPr="002C00D0">
        <w:rPr>
          <w:rFonts w:asciiTheme="majorHAnsi" w:hAnsiTheme="majorHAnsi" w:cstheme="majorHAnsi"/>
          <w:sz w:val="24"/>
          <w:szCs w:val="24"/>
        </w:rPr>
        <w:t xml:space="preserve"> greater depth to support specific learning outcomes. </w:t>
      </w:r>
      <w:r w:rsidR="002C00D0" w:rsidRPr="002C00D0">
        <w:rPr>
          <w:rFonts w:asciiTheme="majorHAnsi" w:hAnsiTheme="majorHAnsi" w:cstheme="majorHAnsi"/>
          <w:sz w:val="24"/>
          <w:szCs w:val="24"/>
        </w:rPr>
        <w:t xml:space="preserve">The </w:t>
      </w:r>
      <w:r>
        <w:rPr>
          <w:rFonts w:asciiTheme="majorHAnsi" w:hAnsiTheme="majorHAnsi" w:cstheme="majorHAnsi"/>
          <w:sz w:val="24"/>
          <w:szCs w:val="24"/>
        </w:rPr>
        <w:t>core books list for each stage</w:t>
      </w:r>
      <w:r w:rsidR="002C00D0" w:rsidRPr="002C00D0">
        <w:rPr>
          <w:rFonts w:asciiTheme="majorHAnsi" w:hAnsiTheme="majorHAnsi" w:cstheme="majorHAnsi"/>
          <w:sz w:val="24"/>
          <w:szCs w:val="24"/>
        </w:rPr>
        <w:t xml:space="preserve"> </w:t>
      </w:r>
      <w:r w:rsidR="008D6831">
        <w:rPr>
          <w:rFonts w:asciiTheme="majorHAnsi" w:hAnsiTheme="majorHAnsi" w:cstheme="majorHAnsi"/>
          <w:sz w:val="24"/>
          <w:szCs w:val="24"/>
        </w:rPr>
        <w:t xml:space="preserve">are suggested. They </w:t>
      </w:r>
      <w:r w:rsidR="002C00D0" w:rsidRPr="002C00D0">
        <w:rPr>
          <w:rFonts w:asciiTheme="majorHAnsi" w:hAnsiTheme="majorHAnsi" w:cstheme="majorHAnsi"/>
          <w:sz w:val="24"/>
          <w:szCs w:val="24"/>
        </w:rPr>
        <w:t>are intended to represent the principles that underpin the pre</w:t>
      </w:r>
      <w:r w:rsidR="002C00D0">
        <w:t xml:space="preserve"> </w:t>
      </w:r>
      <w:r w:rsidR="002C00D0" w:rsidRPr="002C00D0">
        <w:rPr>
          <w:rFonts w:asciiTheme="majorHAnsi" w:hAnsiTheme="majorHAnsi" w:cstheme="majorHAnsi"/>
          <w:sz w:val="24"/>
          <w:szCs w:val="24"/>
        </w:rPr>
        <w:t>reading skills process. A class teacher could choose a book not included on the core book list as long as it meets the def</w:t>
      </w:r>
      <w:r>
        <w:rPr>
          <w:rFonts w:asciiTheme="majorHAnsi" w:hAnsiTheme="majorHAnsi" w:cstheme="majorHAnsi"/>
          <w:sz w:val="24"/>
          <w:szCs w:val="24"/>
        </w:rPr>
        <w:t xml:space="preserve">ined learning outcomes for the appropriate </w:t>
      </w:r>
      <w:r w:rsidR="002C00D0" w:rsidRPr="002C00D0">
        <w:rPr>
          <w:rFonts w:asciiTheme="majorHAnsi" w:hAnsiTheme="majorHAnsi" w:cstheme="majorHAnsi"/>
          <w:sz w:val="24"/>
          <w:szCs w:val="24"/>
        </w:rPr>
        <w:t>stage in learning.</w:t>
      </w:r>
    </w:p>
    <w:p w14:paraId="11507B5D" w14:textId="64D7800C" w:rsidR="002C00D0" w:rsidRPr="002C00D0" w:rsidRDefault="002C00D0" w:rsidP="00734B53">
      <w:pPr>
        <w:rPr>
          <w:rFonts w:asciiTheme="majorHAnsi" w:hAnsiTheme="majorHAnsi" w:cstheme="majorHAnsi"/>
          <w:sz w:val="24"/>
          <w:szCs w:val="24"/>
        </w:rPr>
      </w:pPr>
    </w:p>
    <w:p w14:paraId="71D4B5DD" w14:textId="7010B91B" w:rsidR="002C00D0" w:rsidRDefault="002C00D0" w:rsidP="00734B53">
      <w:pPr>
        <w:rPr>
          <w:rFonts w:asciiTheme="majorHAnsi" w:hAnsiTheme="majorHAnsi" w:cstheme="majorHAnsi"/>
          <w:sz w:val="24"/>
          <w:szCs w:val="24"/>
        </w:rPr>
      </w:pPr>
      <w:r w:rsidRPr="002C00D0">
        <w:rPr>
          <w:rFonts w:asciiTheme="majorHAnsi" w:hAnsiTheme="majorHAnsi" w:cstheme="majorHAnsi"/>
          <w:sz w:val="24"/>
          <w:szCs w:val="24"/>
        </w:rPr>
        <w:t>It is important to recognise that</w:t>
      </w:r>
      <w:r w:rsidR="007737A2">
        <w:rPr>
          <w:rFonts w:asciiTheme="majorHAnsi" w:hAnsiTheme="majorHAnsi" w:cstheme="majorHAnsi"/>
          <w:sz w:val="24"/>
          <w:szCs w:val="24"/>
        </w:rPr>
        <w:t>, although we have identified 6 stages,</w:t>
      </w:r>
      <w:r w:rsidRPr="002C00D0">
        <w:rPr>
          <w:rFonts w:asciiTheme="majorHAnsi" w:hAnsiTheme="majorHAnsi" w:cstheme="majorHAnsi"/>
          <w:sz w:val="24"/>
          <w:szCs w:val="24"/>
        </w:rPr>
        <w:t xml:space="preserve"> the core books have been set out in sequential steps, rather than in specific </w:t>
      </w:r>
      <w:r w:rsidR="006326DC">
        <w:rPr>
          <w:rFonts w:asciiTheme="majorHAnsi" w:hAnsiTheme="majorHAnsi" w:cstheme="majorHAnsi"/>
          <w:sz w:val="24"/>
          <w:szCs w:val="24"/>
        </w:rPr>
        <w:t xml:space="preserve">school </w:t>
      </w:r>
      <w:r w:rsidRPr="002C00D0">
        <w:rPr>
          <w:rFonts w:asciiTheme="majorHAnsi" w:hAnsiTheme="majorHAnsi" w:cstheme="majorHAnsi"/>
          <w:sz w:val="24"/>
          <w:szCs w:val="24"/>
        </w:rPr>
        <w:t>terms. We recognise that children learn at different paces</w:t>
      </w:r>
      <w:r w:rsidR="006326DC">
        <w:rPr>
          <w:rFonts w:asciiTheme="majorHAnsi" w:hAnsiTheme="majorHAnsi" w:cstheme="majorHAnsi"/>
          <w:sz w:val="24"/>
          <w:szCs w:val="24"/>
        </w:rPr>
        <w:t xml:space="preserve"> and</w:t>
      </w:r>
      <w:r>
        <w:rPr>
          <w:rFonts w:asciiTheme="majorHAnsi" w:hAnsiTheme="majorHAnsi" w:cstheme="majorHAnsi"/>
          <w:sz w:val="24"/>
          <w:szCs w:val="24"/>
        </w:rPr>
        <w:t xml:space="preserve"> children</w:t>
      </w:r>
      <w:r w:rsidRPr="002C00D0">
        <w:rPr>
          <w:rFonts w:asciiTheme="majorHAnsi" w:hAnsiTheme="majorHAnsi" w:cstheme="majorHAnsi"/>
          <w:sz w:val="24"/>
          <w:szCs w:val="24"/>
        </w:rPr>
        <w:t xml:space="preserve"> join the class at different times throughout the year. A single core book can be used to meet a variety of learning needs.</w:t>
      </w:r>
    </w:p>
    <w:p w14:paraId="545988AF" w14:textId="544FF9F2" w:rsidR="002C00D0" w:rsidRDefault="002C00D0" w:rsidP="00734B53">
      <w:pPr>
        <w:rPr>
          <w:rFonts w:asciiTheme="majorHAnsi" w:hAnsiTheme="majorHAnsi" w:cstheme="majorHAnsi"/>
          <w:sz w:val="24"/>
          <w:szCs w:val="24"/>
        </w:rPr>
      </w:pPr>
    </w:p>
    <w:p w14:paraId="106CE7D7" w14:textId="7DF186F4" w:rsidR="002C00D0" w:rsidRDefault="002C00D0" w:rsidP="00734B53">
      <w:pPr>
        <w:rPr>
          <w:rFonts w:asciiTheme="majorHAnsi" w:hAnsiTheme="majorHAnsi" w:cstheme="majorHAnsi"/>
          <w:sz w:val="24"/>
          <w:szCs w:val="24"/>
        </w:rPr>
      </w:pPr>
      <w:r w:rsidRPr="005D11ED">
        <w:rPr>
          <w:rFonts w:asciiTheme="majorHAnsi" w:hAnsiTheme="majorHAnsi" w:cstheme="majorHAnsi"/>
          <w:b/>
          <w:sz w:val="24"/>
          <w:szCs w:val="24"/>
        </w:rPr>
        <w:t>Stage 1:</w:t>
      </w:r>
      <w:r>
        <w:rPr>
          <w:rFonts w:asciiTheme="majorHAnsi" w:hAnsiTheme="majorHAnsi" w:cstheme="majorHAnsi"/>
          <w:sz w:val="24"/>
          <w:szCs w:val="24"/>
        </w:rPr>
        <w:t xml:space="preserve"> Books that promote fun and enjoyment. Stories that encourage joining in with sounds. Stories that have simple text that uses rhythm. Stories that clearly focus on the use of simple verbs e.g. walking.</w:t>
      </w:r>
      <w:r w:rsidR="0009483A">
        <w:rPr>
          <w:rFonts w:asciiTheme="majorHAnsi" w:hAnsiTheme="majorHAnsi" w:cstheme="majorHAnsi"/>
          <w:sz w:val="24"/>
          <w:szCs w:val="24"/>
        </w:rPr>
        <w:t xml:space="preserve"> </w:t>
      </w:r>
    </w:p>
    <w:p w14:paraId="7EC7A796" w14:textId="1FC47AAF" w:rsidR="0009483A" w:rsidRDefault="0009483A" w:rsidP="00734B53">
      <w:pPr>
        <w:rPr>
          <w:rFonts w:asciiTheme="majorHAnsi" w:hAnsiTheme="majorHAnsi" w:cstheme="majorHAnsi"/>
          <w:sz w:val="24"/>
          <w:szCs w:val="24"/>
        </w:rPr>
      </w:pPr>
      <w:r>
        <w:rPr>
          <w:rFonts w:asciiTheme="majorHAnsi" w:hAnsiTheme="majorHAnsi" w:cstheme="majorHAnsi"/>
          <w:sz w:val="24"/>
          <w:szCs w:val="24"/>
        </w:rPr>
        <w:t>These books will be available in book boxes and shared with children regularly as part of the free flow, in small groups and in larger groups. It is assumed that this is the stage when children are settling into new rooms and need to build relationships with adults and feel happy and settled in their new environment.</w:t>
      </w:r>
      <w:r w:rsidR="006326DC">
        <w:rPr>
          <w:rFonts w:asciiTheme="majorHAnsi" w:hAnsiTheme="majorHAnsi" w:cstheme="majorHAnsi"/>
          <w:sz w:val="24"/>
          <w:szCs w:val="24"/>
        </w:rPr>
        <w:t xml:space="preserve"> There will be some overlap with the books used with the “two’s” to support transition and embed learning.</w:t>
      </w:r>
    </w:p>
    <w:p w14:paraId="6F15936B" w14:textId="77777777" w:rsidR="008D6831" w:rsidRDefault="008D6831" w:rsidP="00734B53">
      <w:pPr>
        <w:rPr>
          <w:rFonts w:asciiTheme="majorHAnsi" w:hAnsiTheme="majorHAnsi" w:cstheme="majorHAnsi"/>
          <w:sz w:val="24"/>
          <w:szCs w:val="24"/>
        </w:rPr>
      </w:pPr>
    </w:p>
    <w:p w14:paraId="1ED425FD" w14:textId="23525771" w:rsidR="00386D05" w:rsidRDefault="00386D05" w:rsidP="00734B53">
      <w:pPr>
        <w:rPr>
          <w:rFonts w:asciiTheme="majorHAnsi" w:hAnsiTheme="majorHAnsi" w:cstheme="majorHAnsi"/>
          <w:sz w:val="24"/>
          <w:szCs w:val="24"/>
        </w:rPr>
      </w:pPr>
      <w:r w:rsidRPr="00386D05">
        <w:rPr>
          <w:rFonts w:asciiTheme="majorHAnsi" w:hAnsiTheme="majorHAnsi" w:cstheme="majorHAnsi"/>
          <w:noProof/>
          <w:sz w:val="24"/>
          <w:szCs w:val="24"/>
          <w:lang w:eastAsia="en-GB"/>
        </w:rPr>
        <w:drawing>
          <wp:anchor distT="0" distB="0" distL="114300" distR="114300" simplePos="0" relativeHeight="251658240" behindDoc="1" locked="0" layoutInCell="1" allowOverlap="1" wp14:anchorId="14F04CE2" wp14:editId="4D616CB8">
            <wp:simplePos x="0" y="0"/>
            <wp:positionH relativeFrom="column">
              <wp:posOffset>1304925</wp:posOffset>
            </wp:positionH>
            <wp:positionV relativeFrom="paragraph">
              <wp:posOffset>183515</wp:posOffset>
            </wp:positionV>
            <wp:extent cx="2918460" cy="1762125"/>
            <wp:effectExtent l="0" t="0" r="0" b="9525"/>
            <wp:wrapThrough wrapText="bothSides">
              <wp:wrapPolygon edited="0">
                <wp:start x="0" y="0"/>
                <wp:lineTo x="0" y="21483"/>
                <wp:lineTo x="21431" y="21483"/>
                <wp:lineTo x="21431" y="0"/>
                <wp:lineTo x="0" y="0"/>
              </wp:wrapPolygon>
            </wp:wrapThrough>
            <wp:docPr id="1" name="Picture 1" descr="C:\Users\mcollier-king\AppData\Local\Microsoft\Windows\INetCache\Content.Outlook\EKD25NDZ\IMG_20210923_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llier-king\AppData\Local\Microsoft\Windows\INetCache\Content.Outlook\EKD25NDZ\IMG_20210923_142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460" cy="1762125"/>
                    </a:xfrm>
                    <a:prstGeom prst="rect">
                      <a:avLst/>
                    </a:prstGeom>
                    <a:noFill/>
                    <a:ln>
                      <a:noFill/>
                    </a:ln>
                  </pic:spPr>
                </pic:pic>
              </a:graphicData>
            </a:graphic>
            <wp14:sizeRelV relativeFrom="margin">
              <wp14:pctHeight>0</wp14:pctHeight>
            </wp14:sizeRelV>
          </wp:anchor>
        </w:drawing>
      </w:r>
    </w:p>
    <w:p w14:paraId="720A36F7" w14:textId="2BF70A94" w:rsidR="00386D05" w:rsidRDefault="00386D05" w:rsidP="00734B53">
      <w:pPr>
        <w:rPr>
          <w:rFonts w:asciiTheme="majorHAnsi" w:hAnsiTheme="majorHAnsi" w:cstheme="majorHAnsi"/>
          <w:sz w:val="24"/>
          <w:szCs w:val="24"/>
        </w:rPr>
      </w:pPr>
    </w:p>
    <w:p w14:paraId="4D548013" w14:textId="3945FE05" w:rsidR="005D11ED" w:rsidRDefault="005D11ED" w:rsidP="00734B53">
      <w:pPr>
        <w:rPr>
          <w:rFonts w:asciiTheme="majorHAnsi" w:hAnsiTheme="majorHAnsi" w:cstheme="majorHAnsi"/>
          <w:sz w:val="24"/>
          <w:szCs w:val="24"/>
        </w:rPr>
      </w:pPr>
    </w:p>
    <w:p w14:paraId="5FED6000" w14:textId="22860338" w:rsidR="005D11ED" w:rsidRDefault="005D11ED" w:rsidP="00734B53">
      <w:pPr>
        <w:rPr>
          <w:rFonts w:asciiTheme="majorHAnsi" w:hAnsiTheme="majorHAnsi" w:cstheme="majorHAnsi"/>
          <w:sz w:val="24"/>
          <w:szCs w:val="24"/>
        </w:rPr>
      </w:pPr>
    </w:p>
    <w:p w14:paraId="6B673990" w14:textId="75A13315" w:rsidR="00386D05" w:rsidRDefault="00386D05" w:rsidP="00734B53">
      <w:pPr>
        <w:rPr>
          <w:rFonts w:asciiTheme="majorHAnsi" w:hAnsiTheme="majorHAnsi" w:cstheme="majorHAnsi"/>
          <w:sz w:val="24"/>
          <w:szCs w:val="24"/>
        </w:rPr>
      </w:pPr>
    </w:p>
    <w:p w14:paraId="272B3153" w14:textId="073B7FD1" w:rsidR="00386D05" w:rsidRDefault="00386D05" w:rsidP="00734B53">
      <w:pPr>
        <w:rPr>
          <w:rFonts w:asciiTheme="majorHAnsi" w:hAnsiTheme="majorHAnsi" w:cstheme="majorHAnsi"/>
          <w:sz w:val="24"/>
          <w:szCs w:val="24"/>
        </w:rPr>
      </w:pPr>
    </w:p>
    <w:p w14:paraId="29467582" w14:textId="4FA35EAB" w:rsidR="00386D05" w:rsidRDefault="00386D05" w:rsidP="00734B53">
      <w:pPr>
        <w:rPr>
          <w:rFonts w:asciiTheme="majorHAnsi" w:hAnsiTheme="majorHAnsi" w:cstheme="majorHAnsi"/>
          <w:sz w:val="24"/>
          <w:szCs w:val="24"/>
        </w:rPr>
      </w:pPr>
    </w:p>
    <w:p w14:paraId="4973B0D2" w14:textId="765334F0" w:rsidR="006326DC" w:rsidRDefault="006326DC" w:rsidP="00734B53">
      <w:pPr>
        <w:rPr>
          <w:rFonts w:asciiTheme="majorHAnsi" w:hAnsiTheme="majorHAnsi" w:cstheme="majorHAnsi"/>
          <w:sz w:val="24"/>
          <w:szCs w:val="24"/>
        </w:rPr>
      </w:pPr>
    </w:p>
    <w:p w14:paraId="7122D46B" w14:textId="603C092D" w:rsidR="006326DC" w:rsidRDefault="006326DC" w:rsidP="00734B53">
      <w:pPr>
        <w:rPr>
          <w:rFonts w:asciiTheme="majorHAnsi" w:hAnsiTheme="majorHAnsi" w:cstheme="majorHAnsi"/>
          <w:sz w:val="24"/>
          <w:szCs w:val="24"/>
        </w:rPr>
      </w:pPr>
    </w:p>
    <w:p w14:paraId="31272B6C" w14:textId="77777777" w:rsidR="00DA6C51" w:rsidRDefault="00DA6C51" w:rsidP="00734B53">
      <w:pPr>
        <w:rPr>
          <w:rFonts w:asciiTheme="majorHAnsi" w:hAnsiTheme="majorHAnsi" w:cstheme="majorHAnsi"/>
          <w:sz w:val="24"/>
          <w:szCs w:val="24"/>
        </w:rPr>
      </w:pPr>
    </w:p>
    <w:p w14:paraId="337D31A8" w14:textId="77777777" w:rsidR="008D6831" w:rsidRDefault="008D6831" w:rsidP="00734B53">
      <w:pPr>
        <w:rPr>
          <w:rFonts w:asciiTheme="majorHAnsi" w:hAnsiTheme="majorHAnsi" w:cstheme="majorHAnsi"/>
          <w:sz w:val="24"/>
          <w:szCs w:val="24"/>
        </w:rPr>
      </w:pPr>
    </w:p>
    <w:p w14:paraId="0CE8C9C2" w14:textId="6C84791C" w:rsidR="005D11ED" w:rsidRDefault="005D11ED" w:rsidP="00734B53">
      <w:pPr>
        <w:rPr>
          <w:rFonts w:asciiTheme="majorHAnsi" w:hAnsiTheme="majorHAnsi" w:cstheme="majorHAnsi"/>
          <w:sz w:val="24"/>
          <w:szCs w:val="24"/>
        </w:rPr>
      </w:pPr>
      <w:r w:rsidRPr="00386D05">
        <w:rPr>
          <w:rFonts w:asciiTheme="majorHAnsi" w:hAnsiTheme="majorHAnsi" w:cstheme="majorHAnsi"/>
          <w:b/>
          <w:sz w:val="24"/>
          <w:szCs w:val="24"/>
        </w:rPr>
        <w:lastRenderedPageBreak/>
        <w:t>Stage 2:</w:t>
      </w:r>
      <w:r>
        <w:rPr>
          <w:rFonts w:asciiTheme="majorHAnsi" w:hAnsiTheme="majorHAnsi" w:cstheme="majorHAnsi"/>
          <w:sz w:val="24"/>
          <w:szCs w:val="24"/>
        </w:rPr>
        <w:t xml:space="preserve"> Nursery rhymes </w:t>
      </w:r>
      <w:r w:rsidR="006326DC">
        <w:rPr>
          <w:rFonts w:asciiTheme="majorHAnsi" w:hAnsiTheme="majorHAnsi" w:cstheme="majorHAnsi"/>
          <w:sz w:val="24"/>
          <w:szCs w:val="24"/>
        </w:rPr>
        <w:t xml:space="preserve">and </w:t>
      </w:r>
      <w:r>
        <w:rPr>
          <w:rFonts w:asciiTheme="majorHAnsi" w:hAnsiTheme="majorHAnsi" w:cstheme="majorHAnsi"/>
          <w:sz w:val="24"/>
          <w:szCs w:val="24"/>
        </w:rPr>
        <w:t xml:space="preserve">stories with a simple but clear story structure, repeated refrains or structured phrases that repeat throughout. This will help to build </w:t>
      </w:r>
      <w:r w:rsidR="006326DC">
        <w:rPr>
          <w:rFonts w:asciiTheme="majorHAnsi" w:hAnsiTheme="majorHAnsi" w:cstheme="majorHAnsi"/>
          <w:sz w:val="24"/>
          <w:szCs w:val="24"/>
        </w:rPr>
        <w:t>memory</w:t>
      </w:r>
      <w:r>
        <w:rPr>
          <w:rFonts w:asciiTheme="majorHAnsi" w:hAnsiTheme="majorHAnsi" w:cstheme="majorHAnsi"/>
          <w:sz w:val="24"/>
          <w:szCs w:val="24"/>
        </w:rPr>
        <w:t xml:space="preserve"> of text and recall.</w:t>
      </w:r>
    </w:p>
    <w:p w14:paraId="0DF7FCF4" w14:textId="746F4EDE" w:rsidR="005D11ED" w:rsidRDefault="005D11ED" w:rsidP="00734B53">
      <w:pPr>
        <w:rPr>
          <w:rFonts w:asciiTheme="majorHAnsi" w:hAnsiTheme="majorHAnsi" w:cstheme="majorHAnsi"/>
          <w:sz w:val="24"/>
          <w:szCs w:val="24"/>
        </w:rPr>
      </w:pPr>
      <w:r>
        <w:rPr>
          <w:rFonts w:asciiTheme="majorHAnsi" w:hAnsiTheme="majorHAnsi" w:cstheme="majorHAnsi"/>
          <w:sz w:val="24"/>
          <w:szCs w:val="24"/>
        </w:rPr>
        <w:t>These will be used for curriculum planning, making links throughout the curriculum. There will be an emphasis on vocabulary, looking closely a</w:t>
      </w:r>
      <w:r w:rsidR="006326DC">
        <w:rPr>
          <w:rFonts w:asciiTheme="majorHAnsi" w:hAnsiTheme="majorHAnsi" w:cstheme="majorHAnsi"/>
          <w:sz w:val="24"/>
          <w:szCs w:val="24"/>
        </w:rPr>
        <w:t>t</w:t>
      </w:r>
      <w:r>
        <w:rPr>
          <w:rFonts w:asciiTheme="majorHAnsi" w:hAnsiTheme="majorHAnsi" w:cstheme="majorHAnsi"/>
          <w:sz w:val="24"/>
          <w:szCs w:val="24"/>
        </w:rPr>
        <w:t xml:space="preserve"> new and unfamiliar words </w:t>
      </w:r>
      <w:r w:rsidR="006326DC">
        <w:rPr>
          <w:rFonts w:asciiTheme="majorHAnsi" w:hAnsiTheme="majorHAnsi" w:cstheme="majorHAnsi"/>
          <w:sz w:val="24"/>
          <w:szCs w:val="24"/>
        </w:rPr>
        <w:t>e.g.</w:t>
      </w:r>
      <w:r>
        <w:rPr>
          <w:rFonts w:asciiTheme="majorHAnsi" w:hAnsiTheme="majorHAnsi" w:cstheme="majorHAnsi"/>
          <w:sz w:val="24"/>
          <w:szCs w:val="24"/>
        </w:rPr>
        <w:t xml:space="preserve"> words such as “tuffet” in “Little Miss </w:t>
      </w:r>
      <w:proofErr w:type="spellStart"/>
      <w:r>
        <w:rPr>
          <w:rFonts w:asciiTheme="majorHAnsi" w:hAnsiTheme="majorHAnsi" w:cstheme="majorHAnsi"/>
          <w:sz w:val="24"/>
          <w:szCs w:val="24"/>
        </w:rPr>
        <w:t>Muffet</w:t>
      </w:r>
      <w:proofErr w:type="spellEnd"/>
      <w:r>
        <w:rPr>
          <w:rFonts w:asciiTheme="majorHAnsi" w:hAnsiTheme="majorHAnsi" w:cstheme="majorHAnsi"/>
          <w:sz w:val="24"/>
          <w:szCs w:val="24"/>
        </w:rPr>
        <w:t>”.</w:t>
      </w:r>
    </w:p>
    <w:p w14:paraId="40D96EE6" w14:textId="0318B93B" w:rsidR="00386D05" w:rsidRPr="002C00D0" w:rsidRDefault="00DA6C51" w:rsidP="00734B53">
      <w:pPr>
        <w:rPr>
          <w:rFonts w:asciiTheme="majorHAnsi" w:hAnsiTheme="majorHAnsi" w:cstheme="majorHAnsi"/>
          <w:sz w:val="24"/>
          <w:szCs w:val="24"/>
        </w:rPr>
      </w:pPr>
      <w:r w:rsidRPr="00386D05">
        <w:rPr>
          <w:noProof/>
          <w:lang w:eastAsia="en-GB"/>
        </w:rPr>
        <w:drawing>
          <wp:anchor distT="0" distB="0" distL="114300" distR="114300" simplePos="0" relativeHeight="251659264" behindDoc="1" locked="0" layoutInCell="1" allowOverlap="1" wp14:anchorId="3392ABC3" wp14:editId="29FF5480">
            <wp:simplePos x="0" y="0"/>
            <wp:positionH relativeFrom="column">
              <wp:posOffset>1227455</wp:posOffset>
            </wp:positionH>
            <wp:positionV relativeFrom="paragraph">
              <wp:posOffset>151765</wp:posOffset>
            </wp:positionV>
            <wp:extent cx="2996354" cy="1704340"/>
            <wp:effectExtent l="0" t="0" r="0" b="0"/>
            <wp:wrapNone/>
            <wp:docPr id="2" name="Picture 2" descr="C:\Users\mcollier-king\AppData\Local\Microsoft\Windows\INetCache\Content.Outlook\EKD25NDZ\IMG_20210923_14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llier-king\AppData\Local\Microsoft\Windows\INetCache\Content.Outlook\EKD25NDZ\IMG_20210923_1422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354" cy="1704340"/>
                    </a:xfrm>
                    <a:prstGeom prst="rect">
                      <a:avLst/>
                    </a:prstGeom>
                    <a:noFill/>
                    <a:ln>
                      <a:noFill/>
                    </a:ln>
                  </pic:spPr>
                </pic:pic>
              </a:graphicData>
            </a:graphic>
            <wp14:sizeRelH relativeFrom="margin">
              <wp14:pctWidth>0</wp14:pctWidth>
            </wp14:sizeRelH>
          </wp:anchor>
        </w:drawing>
      </w:r>
    </w:p>
    <w:p w14:paraId="3248AB3E" w14:textId="05D62366" w:rsidR="002C00D0" w:rsidRPr="002C00D0" w:rsidRDefault="002C00D0" w:rsidP="00734B53">
      <w:pPr>
        <w:rPr>
          <w:rFonts w:asciiTheme="majorHAnsi" w:hAnsiTheme="majorHAnsi" w:cstheme="majorHAnsi"/>
          <w:sz w:val="24"/>
          <w:szCs w:val="24"/>
        </w:rPr>
      </w:pPr>
    </w:p>
    <w:p w14:paraId="207B56CD" w14:textId="77777777" w:rsidR="00F2273F" w:rsidRDefault="00F2273F"/>
    <w:p w14:paraId="36BDBC15" w14:textId="6C21E872" w:rsidR="003842A6" w:rsidRDefault="003842A6"/>
    <w:p w14:paraId="6BDF4796" w14:textId="37F8922C" w:rsidR="00386D05" w:rsidRDefault="00386D05"/>
    <w:p w14:paraId="560C633F" w14:textId="083D046D" w:rsidR="00386D05" w:rsidRDefault="00386D05"/>
    <w:p w14:paraId="22EE9A4F" w14:textId="58245A59" w:rsidR="006326DC" w:rsidRDefault="006326DC"/>
    <w:p w14:paraId="5441E067" w14:textId="6D318C76" w:rsidR="00386D05" w:rsidRDefault="00386D05"/>
    <w:p w14:paraId="7DB23D0E" w14:textId="1A6769F5" w:rsidR="00386D05" w:rsidRDefault="00386D05">
      <w:pPr>
        <w:rPr>
          <w:rFonts w:ascii="Calibri Light" w:hAnsi="Calibri Light" w:cs="Calibri Light"/>
          <w:sz w:val="24"/>
          <w:szCs w:val="24"/>
        </w:rPr>
      </w:pPr>
      <w:r w:rsidRPr="00386D05">
        <w:rPr>
          <w:rFonts w:ascii="Calibri Light" w:hAnsi="Calibri Light" w:cs="Calibri Light"/>
          <w:b/>
          <w:sz w:val="24"/>
          <w:szCs w:val="24"/>
        </w:rPr>
        <w:t>Stage 3:</w:t>
      </w:r>
      <w:r w:rsidRPr="00386D05">
        <w:rPr>
          <w:rFonts w:ascii="Calibri Light" w:hAnsi="Calibri Light" w:cs="Calibri Light"/>
          <w:sz w:val="24"/>
          <w:szCs w:val="24"/>
        </w:rPr>
        <w:t xml:space="preserve"> </w:t>
      </w:r>
      <w:r>
        <w:rPr>
          <w:rFonts w:ascii="Calibri Light" w:hAnsi="Calibri Light" w:cs="Calibri Light"/>
          <w:sz w:val="24"/>
          <w:szCs w:val="24"/>
        </w:rPr>
        <w:t xml:space="preserve"> Traditional tales with focus on story structure and retelling of stories. Enabling children to play at retelling stories. Stories with repeated refrains to support recall and building memory of story language and story vocabulary.</w:t>
      </w:r>
    </w:p>
    <w:p w14:paraId="21129FDD" w14:textId="58B6B767" w:rsidR="00386D05" w:rsidRDefault="00386D05">
      <w:pPr>
        <w:rPr>
          <w:rFonts w:ascii="Calibri Light" w:hAnsi="Calibri Light" w:cs="Calibri Light"/>
          <w:sz w:val="24"/>
          <w:szCs w:val="24"/>
        </w:rPr>
      </w:pPr>
      <w:r w:rsidRPr="00386D05">
        <w:rPr>
          <w:rFonts w:ascii="Calibri Light" w:hAnsi="Calibri Light" w:cs="Calibri Light"/>
          <w:noProof/>
          <w:sz w:val="24"/>
          <w:szCs w:val="24"/>
          <w:lang w:eastAsia="en-GB"/>
        </w:rPr>
        <w:drawing>
          <wp:anchor distT="0" distB="0" distL="114300" distR="114300" simplePos="0" relativeHeight="251660288" behindDoc="1" locked="0" layoutInCell="1" allowOverlap="1" wp14:anchorId="23FDC888" wp14:editId="3BC41529">
            <wp:simplePos x="0" y="0"/>
            <wp:positionH relativeFrom="column">
              <wp:posOffset>1200150</wp:posOffset>
            </wp:positionH>
            <wp:positionV relativeFrom="paragraph">
              <wp:posOffset>184921</wp:posOffset>
            </wp:positionV>
            <wp:extent cx="2939626" cy="1890395"/>
            <wp:effectExtent l="0" t="0" r="0" b="0"/>
            <wp:wrapNone/>
            <wp:docPr id="3" name="Picture 3" descr="C:\Users\mcollier-king\AppData\Local\Microsoft\Windows\INetCache\Content.Outlook\EKD25NDZ\IMG_20210923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llier-king\AppData\Local\Microsoft\Windows\INetCache\Content.Outlook\EKD25NDZ\IMG_20210923_142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626"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910E6" w14:textId="6A77CBD7" w:rsidR="00386D05" w:rsidRDefault="00386D05">
      <w:pPr>
        <w:rPr>
          <w:rFonts w:ascii="Calibri Light" w:hAnsi="Calibri Light" w:cs="Calibri Light"/>
          <w:sz w:val="24"/>
          <w:szCs w:val="24"/>
        </w:rPr>
      </w:pPr>
    </w:p>
    <w:p w14:paraId="031C39D9" w14:textId="42D02DAB" w:rsidR="00386D05" w:rsidRDefault="00386D05">
      <w:pPr>
        <w:rPr>
          <w:rFonts w:ascii="Calibri Light" w:hAnsi="Calibri Light" w:cs="Calibri Light"/>
          <w:sz w:val="24"/>
          <w:szCs w:val="24"/>
        </w:rPr>
      </w:pPr>
    </w:p>
    <w:p w14:paraId="7CD7BB1B" w14:textId="54973734" w:rsidR="00386D05" w:rsidRDefault="00386D05">
      <w:pPr>
        <w:rPr>
          <w:rFonts w:ascii="Calibri Light" w:hAnsi="Calibri Light" w:cs="Calibri Light"/>
          <w:sz w:val="24"/>
          <w:szCs w:val="24"/>
        </w:rPr>
      </w:pPr>
    </w:p>
    <w:p w14:paraId="4743B62A" w14:textId="12B54221" w:rsidR="00386D05" w:rsidRDefault="00386D05">
      <w:pPr>
        <w:rPr>
          <w:rFonts w:ascii="Calibri Light" w:hAnsi="Calibri Light" w:cs="Calibri Light"/>
          <w:sz w:val="24"/>
          <w:szCs w:val="24"/>
        </w:rPr>
      </w:pPr>
    </w:p>
    <w:p w14:paraId="04A620C6" w14:textId="7FBF36EA" w:rsidR="00386D05" w:rsidRDefault="00386D05">
      <w:pPr>
        <w:rPr>
          <w:rFonts w:ascii="Calibri Light" w:hAnsi="Calibri Light" w:cs="Calibri Light"/>
          <w:sz w:val="24"/>
          <w:szCs w:val="24"/>
        </w:rPr>
      </w:pPr>
    </w:p>
    <w:p w14:paraId="70BDFE09" w14:textId="5FF986ED" w:rsidR="00386D05" w:rsidRDefault="00386D05">
      <w:pPr>
        <w:rPr>
          <w:rFonts w:ascii="Calibri Light" w:hAnsi="Calibri Light" w:cs="Calibri Light"/>
          <w:sz w:val="24"/>
          <w:szCs w:val="24"/>
        </w:rPr>
      </w:pPr>
    </w:p>
    <w:p w14:paraId="47AB8B6B" w14:textId="05AAE3AC" w:rsidR="00386D05" w:rsidRDefault="00386D05">
      <w:pPr>
        <w:rPr>
          <w:rFonts w:ascii="Calibri Light" w:hAnsi="Calibri Light" w:cs="Calibri Light"/>
          <w:sz w:val="24"/>
          <w:szCs w:val="24"/>
        </w:rPr>
      </w:pPr>
    </w:p>
    <w:p w14:paraId="5E929403" w14:textId="2E4E2F98" w:rsidR="00386D05" w:rsidRDefault="00386D05">
      <w:pPr>
        <w:rPr>
          <w:rFonts w:ascii="Calibri Light" w:hAnsi="Calibri Light" w:cs="Calibri Light"/>
          <w:sz w:val="24"/>
          <w:szCs w:val="24"/>
        </w:rPr>
      </w:pPr>
      <w:r w:rsidRPr="00386D05">
        <w:rPr>
          <w:rFonts w:ascii="Calibri Light" w:hAnsi="Calibri Light" w:cs="Calibri Light"/>
          <w:b/>
          <w:sz w:val="24"/>
          <w:szCs w:val="24"/>
        </w:rPr>
        <w:t xml:space="preserve">Stage 4: </w:t>
      </w:r>
      <w:r>
        <w:rPr>
          <w:rFonts w:ascii="Calibri Light" w:hAnsi="Calibri Light" w:cs="Calibri Light"/>
          <w:b/>
          <w:sz w:val="24"/>
          <w:szCs w:val="24"/>
        </w:rPr>
        <w:t xml:space="preserve"> </w:t>
      </w:r>
      <w:r>
        <w:rPr>
          <w:rFonts w:ascii="Calibri Light" w:hAnsi="Calibri Light" w:cs="Calibri Light"/>
          <w:sz w:val="24"/>
          <w:szCs w:val="24"/>
        </w:rPr>
        <w:t>Stories that introduce problem-solving ideas. Stories that encourage children to make predictions and anticipate what might come next. Stories that encourage children to sequence event and recall this sequence. Building on and developing story language vocabulary e.g. Once Upon a time.</w:t>
      </w:r>
    </w:p>
    <w:p w14:paraId="1A2E99B8" w14:textId="49385ED4" w:rsidR="00386D05" w:rsidRPr="00386D05" w:rsidRDefault="00386D05">
      <w:pPr>
        <w:rPr>
          <w:rFonts w:ascii="Calibri Light" w:hAnsi="Calibri Light" w:cs="Calibri Light"/>
          <w:sz w:val="24"/>
          <w:szCs w:val="24"/>
        </w:rPr>
      </w:pPr>
      <w:r w:rsidRPr="00386D05">
        <w:rPr>
          <w:rFonts w:ascii="Calibri Light" w:hAnsi="Calibri Light" w:cs="Calibri Light"/>
          <w:noProof/>
          <w:sz w:val="24"/>
          <w:szCs w:val="24"/>
          <w:lang w:eastAsia="en-GB"/>
        </w:rPr>
        <w:drawing>
          <wp:anchor distT="0" distB="0" distL="114300" distR="114300" simplePos="0" relativeHeight="251661312" behindDoc="1" locked="0" layoutInCell="1" allowOverlap="1" wp14:anchorId="750DAFD4" wp14:editId="56061CA9">
            <wp:simplePos x="0" y="0"/>
            <wp:positionH relativeFrom="column">
              <wp:posOffset>1200150</wp:posOffset>
            </wp:positionH>
            <wp:positionV relativeFrom="paragraph">
              <wp:posOffset>145415</wp:posOffset>
            </wp:positionV>
            <wp:extent cx="2857500" cy="1795007"/>
            <wp:effectExtent l="0" t="0" r="0" b="0"/>
            <wp:wrapNone/>
            <wp:docPr id="4" name="Picture 4" descr="C:\Users\mcollier-king\AppData\Local\Microsoft\Windows\INetCache\Content.Outlook\EKD25NDZ\IMG_20210923_14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llier-king\AppData\Local\Microsoft\Windows\INetCache\Content.Outlook\EKD25NDZ\IMG_20210923_142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436" cy="1800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41326" w14:textId="3AF625A7" w:rsidR="00386D05" w:rsidRDefault="00386D05">
      <w:pPr>
        <w:rPr>
          <w:rFonts w:ascii="Calibri Light" w:hAnsi="Calibri Light" w:cs="Calibri Light"/>
          <w:sz w:val="24"/>
          <w:szCs w:val="24"/>
        </w:rPr>
      </w:pPr>
    </w:p>
    <w:p w14:paraId="100F51F6" w14:textId="5541AB25" w:rsidR="00386D05" w:rsidRDefault="00386D05">
      <w:pPr>
        <w:rPr>
          <w:rFonts w:ascii="Calibri Light" w:hAnsi="Calibri Light" w:cs="Calibri Light"/>
          <w:sz w:val="24"/>
          <w:szCs w:val="24"/>
        </w:rPr>
      </w:pPr>
    </w:p>
    <w:p w14:paraId="162773DF" w14:textId="286ADA05" w:rsidR="00386D05" w:rsidRDefault="00386D05">
      <w:pPr>
        <w:rPr>
          <w:rFonts w:ascii="Calibri Light" w:hAnsi="Calibri Light" w:cs="Calibri Light"/>
          <w:sz w:val="24"/>
          <w:szCs w:val="24"/>
        </w:rPr>
      </w:pPr>
    </w:p>
    <w:p w14:paraId="28FD7280" w14:textId="64091748" w:rsidR="00386D05" w:rsidRDefault="00386D05">
      <w:pPr>
        <w:rPr>
          <w:rFonts w:ascii="Calibri Light" w:hAnsi="Calibri Light" w:cs="Calibri Light"/>
          <w:sz w:val="24"/>
          <w:szCs w:val="24"/>
        </w:rPr>
      </w:pPr>
    </w:p>
    <w:p w14:paraId="766E3657" w14:textId="186A551D" w:rsidR="00386D05" w:rsidRDefault="00386D05">
      <w:pPr>
        <w:rPr>
          <w:rFonts w:ascii="Calibri Light" w:hAnsi="Calibri Light" w:cs="Calibri Light"/>
          <w:sz w:val="24"/>
          <w:szCs w:val="24"/>
        </w:rPr>
      </w:pPr>
    </w:p>
    <w:p w14:paraId="73B41515" w14:textId="04A8D737" w:rsidR="00386D05" w:rsidRDefault="00386D05">
      <w:pPr>
        <w:rPr>
          <w:rFonts w:ascii="Calibri Light" w:hAnsi="Calibri Light" w:cs="Calibri Light"/>
          <w:sz w:val="24"/>
          <w:szCs w:val="24"/>
        </w:rPr>
      </w:pPr>
      <w:r w:rsidRPr="00386D05">
        <w:rPr>
          <w:rFonts w:ascii="Calibri Light" w:hAnsi="Calibri Light" w:cs="Calibri Light"/>
          <w:b/>
          <w:sz w:val="24"/>
          <w:szCs w:val="24"/>
        </w:rPr>
        <w:lastRenderedPageBreak/>
        <w:t xml:space="preserve">Stage 5: </w:t>
      </w:r>
      <w:r>
        <w:rPr>
          <w:rFonts w:ascii="Calibri Light" w:hAnsi="Calibri Light" w:cs="Calibri Light"/>
          <w:b/>
          <w:sz w:val="24"/>
          <w:szCs w:val="24"/>
        </w:rPr>
        <w:t xml:space="preserve"> </w:t>
      </w:r>
      <w:r>
        <w:rPr>
          <w:rFonts w:ascii="Calibri Light" w:hAnsi="Calibri Light" w:cs="Calibri Light"/>
          <w:sz w:val="24"/>
          <w:szCs w:val="24"/>
        </w:rPr>
        <w:t>Stories that focus on rhyming, encouraging children to se</w:t>
      </w:r>
      <w:r w:rsidR="007C1B9B">
        <w:rPr>
          <w:rFonts w:ascii="Calibri Light" w:hAnsi="Calibri Light" w:cs="Calibri Light"/>
          <w:sz w:val="24"/>
          <w:szCs w:val="24"/>
        </w:rPr>
        <w:t>e</w:t>
      </w:r>
      <w:r>
        <w:rPr>
          <w:rFonts w:ascii="Calibri Light" w:hAnsi="Calibri Light" w:cs="Calibri Light"/>
          <w:sz w:val="24"/>
          <w:szCs w:val="24"/>
        </w:rPr>
        <w:t xml:space="preserve"> the rhyme to guess the final word or to begin to play with creating their own rhymes</w:t>
      </w:r>
      <w:r w:rsidR="007C1B9B">
        <w:rPr>
          <w:rFonts w:ascii="Calibri Light" w:hAnsi="Calibri Light" w:cs="Calibri Light"/>
          <w:sz w:val="24"/>
          <w:szCs w:val="24"/>
        </w:rPr>
        <w:t xml:space="preserve">. Encouraging children to summarise stories, showing they can recall events. Building on making predictions about the end of the story. children </w:t>
      </w:r>
      <w:r w:rsidR="008D6831">
        <w:rPr>
          <w:rFonts w:ascii="Calibri Light" w:hAnsi="Calibri Light" w:cs="Calibri Light"/>
          <w:sz w:val="24"/>
          <w:szCs w:val="24"/>
        </w:rPr>
        <w:t xml:space="preserve">will be given opportunity </w:t>
      </w:r>
      <w:r w:rsidR="007C1B9B">
        <w:rPr>
          <w:rFonts w:ascii="Calibri Light" w:hAnsi="Calibri Light" w:cs="Calibri Light"/>
          <w:sz w:val="24"/>
          <w:szCs w:val="24"/>
        </w:rPr>
        <w:t>to tell their own stories, encouraging story structure and story vocabulary.</w:t>
      </w:r>
    </w:p>
    <w:p w14:paraId="3E40C30F" w14:textId="7E2AA240" w:rsidR="007C1B9B" w:rsidRDefault="007C1B9B">
      <w:pPr>
        <w:rPr>
          <w:rFonts w:ascii="Calibri Light" w:hAnsi="Calibri Light" w:cs="Calibri Light"/>
          <w:sz w:val="24"/>
          <w:szCs w:val="24"/>
        </w:rPr>
      </w:pPr>
      <w:r w:rsidRPr="007C1B9B">
        <w:rPr>
          <w:rFonts w:ascii="Calibri Light" w:hAnsi="Calibri Light" w:cs="Calibri Light"/>
          <w:noProof/>
          <w:sz w:val="24"/>
          <w:szCs w:val="24"/>
          <w:lang w:eastAsia="en-GB"/>
        </w:rPr>
        <w:drawing>
          <wp:anchor distT="0" distB="0" distL="114300" distR="114300" simplePos="0" relativeHeight="251662336" behindDoc="1" locked="0" layoutInCell="1" allowOverlap="1" wp14:anchorId="0FB554F5" wp14:editId="79A45274">
            <wp:simplePos x="0" y="0"/>
            <wp:positionH relativeFrom="column">
              <wp:posOffset>1200151</wp:posOffset>
            </wp:positionH>
            <wp:positionV relativeFrom="paragraph">
              <wp:posOffset>128270</wp:posOffset>
            </wp:positionV>
            <wp:extent cx="3027680" cy="1543050"/>
            <wp:effectExtent l="0" t="0" r="1270" b="0"/>
            <wp:wrapNone/>
            <wp:docPr id="5" name="Picture 5" descr="C:\Users\mcollier-king\AppData\Local\Microsoft\Windows\INetCache\Content.Outlook\EKD25NDZ\IMG_20210923_14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llier-king\AppData\Local\Microsoft\Windows\INetCache\Content.Outlook\EKD25NDZ\IMG_20210923_142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6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4DB58" w14:textId="19F1D3F7" w:rsidR="007C1B9B" w:rsidRDefault="007C1B9B">
      <w:pPr>
        <w:rPr>
          <w:rFonts w:ascii="Calibri Light" w:hAnsi="Calibri Light" w:cs="Calibri Light"/>
          <w:sz w:val="24"/>
          <w:szCs w:val="24"/>
        </w:rPr>
      </w:pPr>
    </w:p>
    <w:p w14:paraId="29FCD64A" w14:textId="71BC811A" w:rsidR="007C1B9B" w:rsidRDefault="007C1B9B">
      <w:pPr>
        <w:rPr>
          <w:rFonts w:ascii="Calibri Light" w:hAnsi="Calibri Light" w:cs="Calibri Light"/>
          <w:sz w:val="24"/>
          <w:szCs w:val="24"/>
        </w:rPr>
      </w:pPr>
    </w:p>
    <w:p w14:paraId="67B1B9A7" w14:textId="2F704A84" w:rsidR="007C1B9B" w:rsidRDefault="007C1B9B">
      <w:pPr>
        <w:rPr>
          <w:rFonts w:ascii="Calibri Light" w:hAnsi="Calibri Light" w:cs="Calibri Light"/>
          <w:sz w:val="24"/>
          <w:szCs w:val="24"/>
        </w:rPr>
      </w:pPr>
    </w:p>
    <w:p w14:paraId="01E77C01" w14:textId="288CE1DF" w:rsidR="00DA6C51" w:rsidRDefault="00DA6C51">
      <w:pPr>
        <w:rPr>
          <w:rFonts w:ascii="Calibri Light" w:hAnsi="Calibri Light" w:cs="Calibri Light"/>
          <w:sz w:val="24"/>
          <w:szCs w:val="24"/>
        </w:rPr>
      </w:pPr>
    </w:p>
    <w:p w14:paraId="3FC1E1A2" w14:textId="77777777" w:rsidR="00DA6C51" w:rsidRDefault="00DA6C51">
      <w:pPr>
        <w:rPr>
          <w:rFonts w:ascii="Calibri Light" w:hAnsi="Calibri Light" w:cs="Calibri Light"/>
          <w:sz w:val="24"/>
          <w:szCs w:val="24"/>
        </w:rPr>
      </w:pPr>
    </w:p>
    <w:p w14:paraId="43F62C33" w14:textId="560A8A66" w:rsidR="007C1B9B" w:rsidRDefault="007C1B9B">
      <w:pPr>
        <w:rPr>
          <w:rFonts w:ascii="Calibri Light" w:hAnsi="Calibri Light" w:cs="Calibri Light"/>
          <w:sz w:val="24"/>
          <w:szCs w:val="24"/>
        </w:rPr>
      </w:pPr>
    </w:p>
    <w:p w14:paraId="6D6C5E24" w14:textId="1E95B34A" w:rsidR="007C1B9B" w:rsidRDefault="007C1B9B">
      <w:pPr>
        <w:rPr>
          <w:rFonts w:ascii="Calibri Light" w:hAnsi="Calibri Light" w:cs="Calibri Light"/>
          <w:sz w:val="24"/>
          <w:szCs w:val="24"/>
        </w:rPr>
      </w:pPr>
      <w:r w:rsidRPr="007C1B9B">
        <w:rPr>
          <w:rFonts w:ascii="Calibri Light" w:hAnsi="Calibri Light" w:cs="Calibri Light"/>
          <w:b/>
          <w:sz w:val="24"/>
          <w:szCs w:val="24"/>
        </w:rPr>
        <w:t xml:space="preserve">Stage 6: </w:t>
      </w:r>
      <w:r>
        <w:rPr>
          <w:rFonts w:ascii="Calibri Light" w:hAnsi="Calibri Light" w:cs="Calibri Light"/>
          <w:b/>
          <w:sz w:val="24"/>
          <w:szCs w:val="24"/>
        </w:rPr>
        <w:t xml:space="preserve"> </w:t>
      </w:r>
      <w:r>
        <w:rPr>
          <w:rFonts w:ascii="Calibri Light" w:hAnsi="Calibri Light" w:cs="Calibri Light"/>
          <w:sz w:val="24"/>
          <w:szCs w:val="24"/>
        </w:rPr>
        <w:t>Stories that contain a focus on phonics and rhymes. Also introducing stories that extend narrative and continue to introduce new vocabulary. Encouraging children to listen to and enjoy longer stories.</w:t>
      </w:r>
    </w:p>
    <w:p w14:paraId="27F8CD1C" w14:textId="2BEF7A0A" w:rsidR="007C1B9B" w:rsidRDefault="007C1B9B">
      <w:pPr>
        <w:rPr>
          <w:rFonts w:ascii="Calibri Light" w:hAnsi="Calibri Light" w:cs="Calibri Light"/>
          <w:sz w:val="24"/>
          <w:szCs w:val="24"/>
        </w:rPr>
      </w:pPr>
      <w:r w:rsidRPr="007C1B9B">
        <w:rPr>
          <w:rFonts w:ascii="Calibri Light" w:hAnsi="Calibri Light" w:cs="Calibri Light"/>
          <w:noProof/>
          <w:sz w:val="24"/>
          <w:szCs w:val="24"/>
          <w:lang w:eastAsia="en-GB"/>
        </w:rPr>
        <w:drawing>
          <wp:anchor distT="0" distB="0" distL="114300" distR="114300" simplePos="0" relativeHeight="251663360" behindDoc="1" locked="0" layoutInCell="1" allowOverlap="1" wp14:anchorId="57A64E75" wp14:editId="094EEEA3">
            <wp:simplePos x="0" y="0"/>
            <wp:positionH relativeFrom="column">
              <wp:posOffset>1162050</wp:posOffset>
            </wp:positionH>
            <wp:positionV relativeFrom="paragraph">
              <wp:posOffset>137160</wp:posOffset>
            </wp:positionV>
            <wp:extent cx="2905125" cy="1818799"/>
            <wp:effectExtent l="0" t="0" r="0" b="0"/>
            <wp:wrapNone/>
            <wp:docPr id="6" name="Picture 6" descr="C:\Users\mcollier-king\AppData\Local\Microsoft\Windows\INetCache\Content.Outlook\EKD25NDZ\IMG_20210923_14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llier-king\AppData\Local\Microsoft\Windows\INetCache\Content.Outlook\EKD25NDZ\IMG_20210923_142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1818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C63FC" w14:textId="44EB3E31" w:rsidR="007C1B9B" w:rsidRDefault="007C1B9B">
      <w:pPr>
        <w:rPr>
          <w:rFonts w:ascii="Calibri Light" w:hAnsi="Calibri Light" w:cs="Calibri Light"/>
          <w:sz w:val="24"/>
          <w:szCs w:val="24"/>
        </w:rPr>
      </w:pPr>
    </w:p>
    <w:p w14:paraId="2B2DB66E" w14:textId="786BB2CA" w:rsidR="007C1B9B" w:rsidRDefault="007C1B9B">
      <w:pPr>
        <w:rPr>
          <w:rFonts w:ascii="Calibri Light" w:hAnsi="Calibri Light" w:cs="Calibri Light"/>
          <w:sz w:val="24"/>
          <w:szCs w:val="24"/>
        </w:rPr>
      </w:pPr>
    </w:p>
    <w:p w14:paraId="3F34D6D6" w14:textId="2F4D6003" w:rsidR="007C1B9B" w:rsidRDefault="007C1B9B">
      <w:pPr>
        <w:rPr>
          <w:rFonts w:ascii="Calibri Light" w:hAnsi="Calibri Light" w:cs="Calibri Light"/>
          <w:sz w:val="24"/>
          <w:szCs w:val="24"/>
        </w:rPr>
      </w:pPr>
    </w:p>
    <w:p w14:paraId="702CDDAE" w14:textId="3001684F" w:rsidR="007C1B9B" w:rsidRDefault="007C1B9B">
      <w:pPr>
        <w:rPr>
          <w:rFonts w:ascii="Calibri Light" w:hAnsi="Calibri Light" w:cs="Calibri Light"/>
          <w:sz w:val="24"/>
          <w:szCs w:val="24"/>
        </w:rPr>
      </w:pPr>
    </w:p>
    <w:p w14:paraId="58A035FB" w14:textId="150A69FC" w:rsidR="007C1B9B" w:rsidRDefault="007C1B9B">
      <w:pPr>
        <w:rPr>
          <w:rFonts w:ascii="Calibri Light" w:hAnsi="Calibri Light" w:cs="Calibri Light"/>
          <w:sz w:val="24"/>
          <w:szCs w:val="24"/>
        </w:rPr>
      </w:pPr>
    </w:p>
    <w:p w14:paraId="6336A17F" w14:textId="2ECC7C21" w:rsidR="007C1B9B" w:rsidRDefault="007C1B9B">
      <w:pPr>
        <w:rPr>
          <w:rFonts w:ascii="Calibri Light" w:hAnsi="Calibri Light" w:cs="Calibri Light"/>
          <w:sz w:val="24"/>
          <w:szCs w:val="24"/>
        </w:rPr>
      </w:pPr>
    </w:p>
    <w:p w14:paraId="0B4D4A3A" w14:textId="0D784C90" w:rsidR="007C1B9B" w:rsidRDefault="007C1B9B">
      <w:pPr>
        <w:rPr>
          <w:rFonts w:ascii="Calibri Light" w:hAnsi="Calibri Light" w:cs="Calibri Light"/>
          <w:sz w:val="24"/>
          <w:szCs w:val="24"/>
        </w:rPr>
      </w:pPr>
      <w:r w:rsidRPr="007C1B9B">
        <w:rPr>
          <w:rFonts w:ascii="Calibri Light" w:hAnsi="Calibri Light" w:cs="Calibri Light"/>
          <w:noProof/>
          <w:sz w:val="24"/>
          <w:szCs w:val="24"/>
          <w:lang w:eastAsia="en-GB"/>
        </w:rPr>
        <w:drawing>
          <wp:anchor distT="0" distB="0" distL="114300" distR="114300" simplePos="0" relativeHeight="251664384" behindDoc="1" locked="0" layoutInCell="1" allowOverlap="1" wp14:anchorId="2DA32A40" wp14:editId="0CC0DA1E">
            <wp:simplePos x="0" y="0"/>
            <wp:positionH relativeFrom="column">
              <wp:posOffset>1162050</wp:posOffset>
            </wp:positionH>
            <wp:positionV relativeFrom="paragraph">
              <wp:posOffset>219075</wp:posOffset>
            </wp:positionV>
            <wp:extent cx="2914650" cy="1997393"/>
            <wp:effectExtent l="0" t="0" r="0" b="3175"/>
            <wp:wrapNone/>
            <wp:docPr id="7" name="Picture 7" descr="C:\Users\mcollier-king\AppData\Local\Microsoft\Windows\INetCache\Content.Outlook\EKD25NDZ\IMG_20210923_14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ollier-king\AppData\Local\Microsoft\Windows\INetCache\Content.Outlook\EKD25NDZ\IMG_20210923_142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997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CBD2D" w14:textId="4EAE7A93" w:rsidR="007C1B9B" w:rsidRDefault="007C1B9B">
      <w:pPr>
        <w:rPr>
          <w:rFonts w:ascii="Calibri Light" w:hAnsi="Calibri Light" w:cs="Calibri Light"/>
          <w:sz w:val="24"/>
          <w:szCs w:val="24"/>
        </w:rPr>
      </w:pPr>
    </w:p>
    <w:p w14:paraId="03141A5E" w14:textId="209787B7" w:rsidR="007C1B9B" w:rsidRDefault="007C1B9B">
      <w:pPr>
        <w:rPr>
          <w:rFonts w:ascii="Calibri Light" w:hAnsi="Calibri Light" w:cs="Calibri Light"/>
          <w:sz w:val="24"/>
          <w:szCs w:val="24"/>
        </w:rPr>
      </w:pPr>
    </w:p>
    <w:p w14:paraId="14826862" w14:textId="7AE20C98" w:rsidR="007C1B9B" w:rsidRDefault="007C1B9B">
      <w:pPr>
        <w:rPr>
          <w:rFonts w:ascii="Calibri Light" w:hAnsi="Calibri Light" w:cs="Calibri Light"/>
          <w:sz w:val="24"/>
          <w:szCs w:val="24"/>
        </w:rPr>
      </w:pPr>
    </w:p>
    <w:p w14:paraId="7FFA1F14" w14:textId="5B1DEF40" w:rsidR="007C1B9B" w:rsidRDefault="007C1B9B">
      <w:pPr>
        <w:rPr>
          <w:rFonts w:ascii="Calibri Light" w:hAnsi="Calibri Light" w:cs="Calibri Light"/>
          <w:sz w:val="24"/>
          <w:szCs w:val="24"/>
        </w:rPr>
      </w:pPr>
    </w:p>
    <w:p w14:paraId="26705A45" w14:textId="0DBA2BB4" w:rsidR="007C1B9B" w:rsidRDefault="007C1B9B">
      <w:pPr>
        <w:rPr>
          <w:rFonts w:ascii="Calibri Light" w:hAnsi="Calibri Light" w:cs="Calibri Light"/>
          <w:sz w:val="24"/>
          <w:szCs w:val="24"/>
        </w:rPr>
      </w:pPr>
    </w:p>
    <w:p w14:paraId="3A2B3E9B" w14:textId="280D8C36" w:rsidR="007C1B9B" w:rsidRDefault="007C1B9B">
      <w:pPr>
        <w:rPr>
          <w:rFonts w:ascii="Calibri Light" w:hAnsi="Calibri Light" w:cs="Calibri Light"/>
          <w:sz w:val="24"/>
          <w:szCs w:val="24"/>
        </w:rPr>
      </w:pPr>
    </w:p>
    <w:p w14:paraId="2AC8CD88" w14:textId="7481B30B" w:rsidR="007C1B9B" w:rsidRDefault="007C1B9B">
      <w:pPr>
        <w:rPr>
          <w:rFonts w:ascii="Calibri Light" w:hAnsi="Calibri Light" w:cs="Calibri Light"/>
          <w:sz w:val="24"/>
          <w:szCs w:val="24"/>
        </w:rPr>
      </w:pPr>
    </w:p>
    <w:p w14:paraId="2EBEA8A1" w14:textId="6357F73C" w:rsidR="007C1B9B" w:rsidRDefault="007C1B9B">
      <w:pPr>
        <w:rPr>
          <w:rFonts w:ascii="Calibri Light" w:hAnsi="Calibri Light" w:cs="Calibri Light"/>
          <w:sz w:val="24"/>
          <w:szCs w:val="24"/>
        </w:rPr>
      </w:pPr>
    </w:p>
    <w:p w14:paraId="7BD4893A" w14:textId="0BF9E87C" w:rsidR="007C1B9B" w:rsidRPr="007C1B9B" w:rsidRDefault="007C1B9B">
      <w:pPr>
        <w:rPr>
          <w:rFonts w:ascii="Calibri Light" w:hAnsi="Calibri Light" w:cs="Calibri Light"/>
          <w:sz w:val="24"/>
          <w:szCs w:val="24"/>
        </w:rPr>
      </w:pPr>
    </w:p>
    <w:sectPr w:rsidR="007C1B9B" w:rsidRPr="007C1B9B" w:rsidSect="00F227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4177"/>
    <w:multiLevelType w:val="hybridMultilevel"/>
    <w:tmpl w:val="7AA0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072EF"/>
    <w:multiLevelType w:val="hybridMultilevel"/>
    <w:tmpl w:val="26D2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8A1032"/>
    <w:multiLevelType w:val="hybridMultilevel"/>
    <w:tmpl w:val="FBD2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834E2"/>
    <w:multiLevelType w:val="hybridMultilevel"/>
    <w:tmpl w:val="E118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A6"/>
    <w:rsid w:val="0009483A"/>
    <w:rsid w:val="002C00D0"/>
    <w:rsid w:val="002E0F92"/>
    <w:rsid w:val="002E418F"/>
    <w:rsid w:val="003842A6"/>
    <w:rsid w:val="00386D05"/>
    <w:rsid w:val="00574704"/>
    <w:rsid w:val="005D11ED"/>
    <w:rsid w:val="006326DC"/>
    <w:rsid w:val="00734B53"/>
    <w:rsid w:val="00766214"/>
    <w:rsid w:val="007737A2"/>
    <w:rsid w:val="007C1B9B"/>
    <w:rsid w:val="00873AB9"/>
    <w:rsid w:val="008D6831"/>
    <w:rsid w:val="00940F6C"/>
    <w:rsid w:val="009D5D06"/>
    <w:rsid w:val="00C12335"/>
    <w:rsid w:val="00DA6C51"/>
    <w:rsid w:val="00F2273F"/>
    <w:rsid w:val="00F95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D9E0B"/>
  <w15:chartTrackingRefBased/>
  <w15:docId w15:val="{46A811EF-B6DB-47DF-B270-540131E5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2A6"/>
  </w:style>
  <w:style w:type="paragraph" w:styleId="Heading1">
    <w:name w:val="heading 1"/>
    <w:basedOn w:val="Normal"/>
    <w:next w:val="Normal"/>
    <w:link w:val="Heading1Char"/>
    <w:uiPriority w:val="9"/>
    <w:qFormat/>
    <w:rsid w:val="003842A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842A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842A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842A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842A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842A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842A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842A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842A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2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842A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842A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842A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842A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842A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842A6"/>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842A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842A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842A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842A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42A6"/>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842A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42A6"/>
    <w:rPr>
      <w:rFonts w:asciiTheme="majorHAnsi" w:eastAsiaTheme="majorEastAsia" w:hAnsiTheme="majorHAnsi" w:cstheme="majorBidi"/>
      <w:sz w:val="24"/>
      <w:szCs w:val="24"/>
    </w:rPr>
  </w:style>
  <w:style w:type="character" w:styleId="Strong">
    <w:name w:val="Strong"/>
    <w:basedOn w:val="DefaultParagraphFont"/>
    <w:uiPriority w:val="22"/>
    <w:qFormat/>
    <w:rsid w:val="003842A6"/>
    <w:rPr>
      <w:b/>
      <w:bCs/>
    </w:rPr>
  </w:style>
  <w:style w:type="character" w:styleId="Emphasis">
    <w:name w:val="Emphasis"/>
    <w:basedOn w:val="DefaultParagraphFont"/>
    <w:uiPriority w:val="20"/>
    <w:qFormat/>
    <w:rsid w:val="003842A6"/>
    <w:rPr>
      <w:i/>
      <w:iCs/>
    </w:rPr>
  </w:style>
  <w:style w:type="paragraph" w:styleId="NoSpacing">
    <w:name w:val="No Spacing"/>
    <w:uiPriority w:val="1"/>
    <w:qFormat/>
    <w:rsid w:val="003842A6"/>
    <w:pPr>
      <w:spacing w:after="0" w:line="240" w:lineRule="auto"/>
    </w:pPr>
  </w:style>
  <w:style w:type="paragraph" w:styleId="Quote">
    <w:name w:val="Quote"/>
    <w:basedOn w:val="Normal"/>
    <w:next w:val="Normal"/>
    <w:link w:val="QuoteChar"/>
    <w:uiPriority w:val="29"/>
    <w:qFormat/>
    <w:rsid w:val="003842A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42A6"/>
    <w:rPr>
      <w:i/>
      <w:iCs/>
      <w:color w:val="404040" w:themeColor="text1" w:themeTint="BF"/>
    </w:rPr>
  </w:style>
  <w:style w:type="paragraph" w:styleId="IntenseQuote">
    <w:name w:val="Intense Quote"/>
    <w:basedOn w:val="Normal"/>
    <w:next w:val="Normal"/>
    <w:link w:val="IntenseQuoteChar"/>
    <w:uiPriority w:val="30"/>
    <w:qFormat/>
    <w:rsid w:val="003842A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42A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42A6"/>
    <w:rPr>
      <w:i/>
      <w:iCs/>
      <w:color w:val="404040" w:themeColor="text1" w:themeTint="BF"/>
    </w:rPr>
  </w:style>
  <w:style w:type="character" w:styleId="IntenseEmphasis">
    <w:name w:val="Intense Emphasis"/>
    <w:basedOn w:val="DefaultParagraphFont"/>
    <w:uiPriority w:val="21"/>
    <w:qFormat/>
    <w:rsid w:val="003842A6"/>
    <w:rPr>
      <w:b/>
      <w:bCs/>
      <w:i/>
      <w:iCs/>
    </w:rPr>
  </w:style>
  <w:style w:type="character" w:styleId="SubtleReference">
    <w:name w:val="Subtle Reference"/>
    <w:basedOn w:val="DefaultParagraphFont"/>
    <w:uiPriority w:val="31"/>
    <w:qFormat/>
    <w:rsid w:val="003842A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42A6"/>
    <w:rPr>
      <w:b/>
      <w:bCs/>
      <w:smallCaps/>
      <w:spacing w:val="5"/>
      <w:u w:val="single"/>
    </w:rPr>
  </w:style>
  <w:style w:type="character" w:styleId="BookTitle">
    <w:name w:val="Book Title"/>
    <w:basedOn w:val="DefaultParagraphFont"/>
    <w:uiPriority w:val="33"/>
    <w:qFormat/>
    <w:rsid w:val="003842A6"/>
    <w:rPr>
      <w:b/>
      <w:bCs/>
      <w:smallCaps/>
    </w:rPr>
  </w:style>
  <w:style w:type="paragraph" w:styleId="TOCHeading">
    <w:name w:val="TOC Heading"/>
    <w:basedOn w:val="Heading1"/>
    <w:next w:val="Normal"/>
    <w:uiPriority w:val="39"/>
    <w:semiHidden/>
    <w:unhideWhenUsed/>
    <w:qFormat/>
    <w:rsid w:val="003842A6"/>
    <w:pPr>
      <w:outlineLvl w:val="9"/>
    </w:pPr>
  </w:style>
  <w:style w:type="paragraph" w:styleId="ListParagraph">
    <w:name w:val="List Paragraph"/>
    <w:basedOn w:val="Normal"/>
    <w:uiPriority w:val="34"/>
    <w:qFormat/>
    <w:rsid w:val="00F227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E108FBAA1074F94419F7F44DEFE5E" ma:contentTypeVersion="9" ma:contentTypeDescription="Create a new document." ma:contentTypeScope="" ma:versionID="4b930dc6d5ac4a9a851e642fa0d46d73">
  <xsd:schema xmlns:xsd="http://www.w3.org/2001/XMLSchema" xmlns:xs="http://www.w3.org/2001/XMLSchema" xmlns:p="http://schemas.microsoft.com/office/2006/metadata/properties" xmlns:ns3="408ddfb3-94ba-4821-8566-5b6ee143cf1a" targetNamespace="http://schemas.microsoft.com/office/2006/metadata/properties" ma:root="true" ma:fieldsID="792e96a34c1c20b6a13473b52a4f78d8" ns3:_="">
    <xsd:import namespace="408ddfb3-94ba-4821-8566-5b6ee143cf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ddfb3-94ba-4821-8566-5b6ee143c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F7D3E9-27D0-4F17-AF38-610B20C76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ddfb3-94ba-4821-8566-5b6ee143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2B2E7-4CED-4ED5-AE10-1EC709CFE455}">
  <ds:schemaRefs>
    <ds:schemaRef ds:uri="http://schemas.microsoft.com/sharepoint/v3/contenttype/forms"/>
  </ds:schemaRefs>
</ds:datastoreItem>
</file>

<file path=customXml/itemProps3.xml><?xml version="1.0" encoding="utf-8"?>
<ds:datastoreItem xmlns:ds="http://schemas.openxmlformats.org/officeDocument/2006/customXml" ds:itemID="{E0939F65-0472-4A14-B1CF-ADFBDDFCBC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Freeman</dc:creator>
  <cp:keywords/>
  <dc:description/>
  <cp:lastModifiedBy>Lian West</cp:lastModifiedBy>
  <cp:revision>2</cp:revision>
  <dcterms:created xsi:type="dcterms:W3CDTF">2023-04-24T12:37:00Z</dcterms:created>
  <dcterms:modified xsi:type="dcterms:W3CDTF">2023-04-24T12:37:00Z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0x010100D04E108FBAA1074F94419F7F44DEFE5E</vt:lpwstr>
  </property>
</Properties>
</file>